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870F9" w14:textId="3D8F675D" w:rsidR="005F40D6" w:rsidRPr="00B22ED1" w:rsidRDefault="005F40D6" w:rsidP="00720C96">
      <w:pPr>
        <w:pStyle w:val="Geenafstand"/>
        <w:jc w:val="both"/>
        <w:rPr>
          <w:b/>
          <w:sz w:val="28"/>
          <w:lang w:val="de-DE"/>
        </w:rPr>
      </w:pPr>
      <w:proofErr w:type="spellStart"/>
      <w:r w:rsidRPr="00B22ED1">
        <w:rPr>
          <w:b/>
          <w:sz w:val="28"/>
          <w:lang w:val="de-DE"/>
        </w:rPr>
        <w:t>Communicatiebericht</w:t>
      </w:r>
      <w:proofErr w:type="spellEnd"/>
      <w:r w:rsidRPr="00B22ED1">
        <w:rPr>
          <w:b/>
          <w:sz w:val="28"/>
          <w:lang w:val="de-DE"/>
        </w:rPr>
        <w:t xml:space="preserve"> </w:t>
      </w:r>
      <w:r w:rsidR="00821D5B" w:rsidRPr="00B22ED1">
        <w:rPr>
          <w:b/>
          <w:sz w:val="28"/>
          <w:lang w:val="de-DE"/>
        </w:rPr>
        <w:t>201</w:t>
      </w:r>
      <w:r w:rsidR="007B6694" w:rsidRPr="00B22ED1">
        <w:rPr>
          <w:b/>
          <w:sz w:val="28"/>
          <w:lang w:val="de-DE"/>
        </w:rPr>
        <w:t>8</w:t>
      </w:r>
      <w:r w:rsidR="00EB1D66" w:rsidRPr="00B22ED1">
        <w:rPr>
          <w:b/>
          <w:sz w:val="28"/>
          <w:lang w:val="de-DE"/>
        </w:rPr>
        <w:t xml:space="preserve"> q1-q2</w:t>
      </w:r>
      <w:r w:rsidR="00CD0330" w:rsidRPr="00B22ED1">
        <w:rPr>
          <w:b/>
          <w:sz w:val="28"/>
          <w:lang w:val="de-DE"/>
        </w:rPr>
        <w:t>-q3-q4</w:t>
      </w:r>
      <w:r w:rsidR="004342C6" w:rsidRPr="00B22ED1">
        <w:rPr>
          <w:b/>
          <w:sz w:val="28"/>
          <w:lang w:val="de-DE"/>
        </w:rPr>
        <w:t xml:space="preserve"> ( 4-02-2019)</w:t>
      </w:r>
    </w:p>
    <w:p w14:paraId="417D26D6" w14:textId="77777777" w:rsidR="004342C6" w:rsidRPr="00B22ED1" w:rsidRDefault="004342C6" w:rsidP="00720C96">
      <w:pPr>
        <w:pStyle w:val="Geenafstand"/>
        <w:jc w:val="both"/>
        <w:rPr>
          <w:b/>
          <w:sz w:val="28"/>
          <w:lang w:val="de-DE"/>
        </w:rPr>
      </w:pPr>
    </w:p>
    <w:p w14:paraId="41C2A4F3" w14:textId="77777777" w:rsidR="005F40D6" w:rsidRPr="00B22ED1" w:rsidRDefault="005F40D6" w:rsidP="00720C96">
      <w:pPr>
        <w:pStyle w:val="Geenafstand"/>
        <w:jc w:val="both"/>
        <w:rPr>
          <w:b/>
          <w:sz w:val="28"/>
          <w:lang w:val="de-DE"/>
        </w:rPr>
      </w:pPr>
    </w:p>
    <w:p w14:paraId="05090418" w14:textId="77777777" w:rsidR="00720C96" w:rsidRPr="007B6694" w:rsidRDefault="00197AB2" w:rsidP="00720C96">
      <w:pPr>
        <w:pStyle w:val="Geenafstand"/>
        <w:jc w:val="both"/>
        <w:rPr>
          <w:b/>
          <w:sz w:val="28"/>
          <w:lang w:val="en-US"/>
        </w:rPr>
      </w:pPr>
      <w:r w:rsidRPr="007B6694">
        <w:rPr>
          <w:b/>
          <w:sz w:val="28"/>
          <w:lang w:val="en-US"/>
        </w:rPr>
        <w:t xml:space="preserve">ETI BV </w:t>
      </w:r>
      <w:proofErr w:type="spellStart"/>
      <w:r w:rsidRPr="007B6694">
        <w:rPr>
          <w:b/>
          <w:sz w:val="28"/>
          <w:lang w:val="en-US"/>
        </w:rPr>
        <w:t>heeft</w:t>
      </w:r>
      <w:proofErr w:type="spellEnd"/>
      <w:r w:rsidRPr="007B6694">
        <w:rPr>
          <w:b/>
          <w:sz w:val="28"/>
          <w:lang w:val="en-US"/>
        </w:rPr>
        <w:t xml:space="preserve"> </w:t>
      </w:r>
      <w:r w:rsidR="00720C96" w:rsidRPr="007B6694">
        <w:rPr>
          <w:b/>
          <w:sz w:val="28"/>
          <w:lang w:val="en-US"/>
        </w:rPr>
        <w:t>CO</w:t>
      </w:r>
      <w:r w:rsidR="00720C96" w:rsidRPr="007B6694">
        <w:rPr>
          <w:b/>
          <w:sz w:val="28"/>
          <w:vertAlign w:val="subscript"/>
          <w:lang w:val="en-US"/>
        </w:rPr>
        <w:t>2</w:t>
      </w:r>
      <w:r w:rsidR="00720C96" w:rsidRPr="007B6694">
        <w:rPr>
          <w:b/>
          <w:sz w:val="28"/>
          <w:lang w:val="en-US"/>
        </w:rPr>
        <w:t xml:space="preserve">-reductie! </w:t>
      </w:r>
    </w:p>
    <w:p w14:paraId="45EEC8BC" w14:textId="77777777" w:rsidR="00720C96" w:rsidRPr="007B6694" w:rsidRDefault="00720C96" w:rsidP="00720C96">
      <w:pPr>
        <w:pStyle w:val="Geenafstand"/>
        <w:jc w:val="both"/>
        <w:rPr>
          <w:lang w:val="en-US"/>
        </w:rPr>
      </w:pPr>
    </w:p>
    <w:p w14:paraId="20851512" w14:textId="58F0BA11" w:rsidR="00046D36" w:rsidRDefault="00046D36" w:rsidP="00720C96">
      <w:pPr>
        <w:pStyle w:val="Geenafstand"/>
      </w:pPr>
      <w:r w:rsidRPr="00D42B1D">
        <w:t>Een half jaar is weer voorbij en de CO</w:t>
      </w:r>
      <w:r w:rsidRPr="00D42B1D">
        <w:rPr>
          <w:vertAlign w:val="subscript"/>
        </w:rPr>
        <w:t>2</w:t>
      </w:r>
      <w:r w:rsidRPr="00D42B1D">
        <w:t xml:space="preserve">-uitstoot is berekend voor </w:t>
      </w:r>
      <w:r w:rsidR="00A65862">
        <w:t>q1-q2</w:t>
      </w:r>
      <w:r w:rsidR="00CD0330">
        <w:t>-q3-q4</w:t>
      </w:r>
      <w:r w:rsidR="00A65862">
        <w:t xml:space="preserve"> </w:t>
      </w:r>
      <w:r w:rsidRPr="00D42B1D">
        <w:t>201</w:t>
      </w:r>
      <w:r w:rsidR="007B6694">
        <w:t>8</w:t>
      </w:r>
      <w:r w:rsidRPr="00D42B1D">
        <w:t>. Hieronder is de CO</w:t>
      </w:r>
      <w:r w:rsidRPr="00D42B1D">
        <w:rPr>
          <w:vertAlign w:val="subscript"/>
        </w:rPr>
        <w:t>2</w:t>
      </w:r>
      <w:r w:rsidRPr="00D42B1D">
        <w:softHyphen/>
        <w:t>-uitstoot weer gegeven in een Diagram:</w:t>
      </w:r>
    </w:p>
    <w:p w14:paraId="1D705BA8" w14:textId="070367BA" w:rsidR="006338DC" w:rsidRPr="00D42B1D" w:rsidRDefault="006338DC" w:rsidP="00720C96">
      <w:pPr>
        <w:pStyle w:val="Geenafstand"/>
      </w:pPr>
      <w:r w:rsidRPr="00EB1D66">
        <w:t xml:space="preserve">(Scope 2 is 0 i.v.m. </w:t>
      </w:r>
      <w:r w:rsidR="002330E7">
        <w:t>gebruik</w:t>
      </w:r>
      <w:r w:rsidRPr="00EB1D66">
        <w:t xml:space="preserve"> </w:t>
      </w:r>
      <w:r>
        <w:t>groene stroom)</w:t>
      </w:r>
      <w:r w:rsidR="00A65862" w:rsidRPr="00A65862">
        <w:rPr>
          <w:noProof/>
        </w:rPr>
        <w:t xml:space="preserve"> </w:t>
      </w:r>
      <w:r w:rsidR="003B75A9">
        <w:rPr>
          <w:noProof/>
        </w:rPr>
        <w:drawing>
          <wp:inline distT="0" distB="0" distL="0" distR="0" wp14:anchorId="28AEF9C7" wp14:editId="5BB10B67">
            <wp:extent cx="4537075" cy="3054985"/>
            <wp:effectExtent l="0" t="0" r="0" b="0"/>
            <wp:docPr id="1" name="Grafiek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6B08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8E71D5F" w14:textId="5896DBD6" w:rsidR="00046D36" w:rsidRDefault="00046D36" w:rsidP="00720C96">
      <w:pPr>
        <w:pStyle w:val="Geenafstand"/>
      </w:pPr>
    </w:p>
    <w:p w14:paraId="2E7C8C6A" w14:textId="7B239905" w:rsidR="00F270E3" w:rsidRDefault="00F270E3" w:rsidP="00720C96">
      <w:pPr>
        <w:pStyle w:val="Geenafstand"/>
      </w:pPr>
    </w:p>
    <w:p w14:paraId="1FB23ED8" w14:textId="142198D9" w:rsidR="00F270E3" w:rsidRDefault="00F270E3" w:rsidP="00720C96">
      <w:pPr>
        <w:pStyle w:val="Geenafstand"/>
      </w:pPr>
    </w:p>
    <w:p w14:paraId="67F16F08" w14:textId="343D7A92" w:rsidR="00F270E3" w:rsidRDefault="00F270E3" w:rsidP="00720C96">
      <w:pPr>
        <w:pStyle w:val="Geenafstand"/>
      </w:pPr>
    </w:p>
    <w:p w14:paraId="359405C3" w14:textId="0AADD1B3" w:rsidR="00F270E3" w:rsidRDefault="00F270E3" w:rsidP="00720C96">
      <w:pPr>
        <w:pStyle w:val="Geenafstand"/>
      </w:pPr>
    </w:p>
    <w:p w14:paraId="49527AEC" w14:textId="7C4280BA" w:rsidR="00F270E3" w:rsidRDefault="00F270E3" w:rsidP="00720C96">
      <w:pPr>
        <w:pStyle w:val="Geenafstand"/>
      </w:pPr>
    </w:p>
    <w:p w14:paraId="1E516D56" w14:textId="34DC4932" w:rsidR="00F270E3" w:rsidRDefault="00F270E3" w:rsidP="00720C96">
      <w:pPr>
        <w:pStyle w:val="Geenafstand"/>
      </w:pPr>
    </w:p>
    <w:p w14:paraId="01F0CB8D" w14:textId="0DBD7F2C" w:rsidR="00F270E3" w:rsidRDefault="00F270E3" w:rsidP="00720C96">
      <w:pPr>
        <w:pStyle w:val="Geenafstand"/>
      </w:pPr>
    </w:p>
    <w:p w14:paraId="39C46F23" w14:textId="3FE86C61" w:rsidR="00F270E3" w:rsidRDefault="00F270E3" w:rsidP="00720C96">
      <w:pPr>
        <w:pStyle w:val="Geenafstand"/>
      </w:pPr>
    </w:p>
    <w:p w14:paraId="529296D6" w14:textId="5CB16229" w:rsidR="00F270E3" w:rsidRDefault="00F270E3" w:rsidP="00720C96">
      <w:pPr>
        <w:pStyle w:val="Geenafstand"/>
      </w:pPr>
    </w:p>
    <w:p w14:paraId="1C0FB79B" w14:textId="220380B0" w:rsidR="00F270E3" w:rsidRDefault="00F270E3" w:rsidP="00720C96">
      <w:pPr>
        <w:pStyle w:val="Geenafstand"/>
      </w:pPr>
    </w:p>
    <w:p w14:paraId="7B6CAF6F" w14:textId="77777777" w:rsidR="00F270E3" w:rsidRPr="00D42B1D" w:rsidRDefault="00F270E3" w:rsidP="00720C96">
      <w:pPr>
        <w:pStyle w:val="Geenafstand"/>
      </w:pPr>
    </w:p>
    <w:p w14:paraId="25FCD179" w14:textId="199C251E" w:rsidR="00046D36" w:rsidRPr="00D42B1D" w:rsidRDefault="00046D36" w:rsidP="00720C96">
      <w:pPr>
        <w:pStyle w:val="Geenafstand"/>
      </w:pPr>
      <w:r w:rsidRPr="00D42B1D">
        <w:rPr>
          <w:rStyle w:val="Zwaar"/>
        </w:rPr>
        <w:lastRenderedPageBreak/>
        <w:t>Doelstellingen</w:t>
      </w:r>
    </w:p>
    <w:tbl>
      <w:tblPr>
        <w:tblW w:w="9077" w:type="dxa"/>
        <w:tblInd w:w="65" w:type="dxa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7"/>
      </w:tblGrid>
      <w:tr w:rsidR="00720C96" w:rsidRPr="00D42B1D" w14:paraId="3E414579" w14:textId="77777777" w:rsidTr="00184B3A">
        <w:trPr>
          <w:trHeight w:val="255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</w:tcPr>
          <w:p w14:paraId="6CDB9072" w14:textId="0167A4EB" w:rsidR="00720C96" w:rsidRPr="00D42B1D" w:rsidRDefault="00046D36" w:rsidP="00046D36">
            <w:pPr>
              <w:spacing w:before="120" w:after="120"/>
              <w:jc w:val="center"/>
              <w:rPr>
                <w:rFonts w:cs="Arial"/>
                <w:b/>
              </w:rPr>
            </w:pPr>
            <w:r w:rsidRPr="00D42B1D">
              <w:rPr>
                <w:rFonts w:cs="Arial"/>
                <w:b/>
              </w:rPr>
              <w:t xml:space="preserve">Scope 1 &amp; 2 doelstellingen ETI BV </w:t>
            </w:r>
            <w:r w:rsidR="00720C96" w:rsidRPr="00D42B1D">
              <w:rPr>
                <w:rFonts w:cs="Arial"/>
                <w:b/>
              </w:rPr>
              <w:t>*</w:t>
            </w:r>
          </w:p>
        </w:tc>
      </w:tr>
      <w:tr w:rsidR="00720C96" w:rsidRPr="00D42B1D" w14:paraId="1A1B4894" w14:textId="77777777" w:rsidTr="00184B3A">
        <w:trPr>
          <w:trHeight w:val="255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307B3" w14:textId="0338D870" w:rsidR="00720C96" w:rsidRPr="00D42B1D" w:rsidRDefault="00046D36" w:rsidP="00DB254B">
            <w:pPr>
              <w:spacing w:before="120" w:after="120"/>
              <w:jc w:val="center"/>
              <w:rPr>
                <w:rFonts w:cs="Arial"/>
              </w:rPr>
            </w:pPr>
            <w:r w:rsidRPr="00D42B1D">
              <w:rPr>
                <w:rFonts w:cs="Arial"/>
              </w:rPr>
              <w:t>ETI BV</w:t>
            </w:r>
            <w:r w:rsidR="00720C96" w:rsidRPr="00D42B1D">
              <w:rPr>
                <w:rFonts w:cs="Arial"/>
              </w:rPr>
              <w:t xml:space="preserve"> wil in </w:t>
            </w:r>
            <w:r w:rsidR="00DB254B">
              <w:rPr>
                <w:rFonts w:cs="Arial"/>
              </w:rPr>
              <w:t>20</w:t>
            </w:r>
            <w:r w:rsidR="00080721">
              <w:rPr>
                <w:rFonts w:cs="Arial"/>
              </w:rPr>
              <w:t>21</w:t>
            </w:r>
            <w:r w:rsidR="00720C96" w:rsidRPr="00D42B1D">
              <w:rPr>
                <w:rFonts w:cs="Arial"/>
              </w:rPr>
              <w:t xml:space="preserve">ten opzichte van </w:t>
            </w:r>
            <w:r w:rsidRPr="00D42B1D">
              <w:rPr>
                <w:rFonts w:cs="Arial"/>
              </w:rPr>
              <w:t>201</w:t>
            </w:r>
            <w:r w:rsidR="00080721">
              <w:rPr>
                <w:rFonts w:cs="Arial"/>
              </w:rPr>
              <w:t>6</w:t>
            </w:r>
            <w:r w:rsidR="00720C96" w:rsidRPr="00D42B1D">
              <w:rPr>
                <w:rFonts w:cs="Arial"/>
              </w:rPr>
              <w:t xml:space="preserve"> </w:t>
            </w:r>
            <w:r w:rsidR="00AF2485">
              <w:rPr>
                <w:rFonts w:cs="Arial"/>
              </w:rPr>
              <w:t>10</w:t>
            </w:r>
            <w:r w:rsidR="00720C96" w:rsidRPr="00D42B1D">
              <w:rPr>
                <w:rFonts w:cs="Arial"/>
              </w:rPr>
              <w:t>% minder CO</w:t>
            </w:r>
            <w:r w:rsidR="00720C96" w:rsidRPr="00D42B1D">
              <w:rPr>
                <w:rFonts w:cs="Arial"/>
                <w:vertAlign w:val="subscript"/>
              </w:rPr>
              <w:t>2</w:t>
            </w:r>
            <w:r w:rsidR="00720C96" w:rsidRPr="00D42B1D">
              <w:rPr>
                <w:rFonts w:cs="Arial"/>
              </w:rPr>
              <w:t xml:space="preserve"> uitstoten.</w:t>
            </w:r>
          </w:p>
        </w:tc>
      </w:tr>
    </w:tbl>
    <w:p w14:paraId="23BC147C" w14:textId="0DA3B013" w:rsidR="00720C96" w:rsidRPr="00D42B1D" w:rsidRDefault="00720C96" w:rsidP="00720C96">
      <w:pPr>
        <w:pStyle w:val="Geenafstand"/>
        <w:rPr>
          <w:i/>
        </w:rPr>
      </w:pPr>
      <w:r w:rsidRPr="00D42B1D">
        <w:rPr>
          <w:i/>
        </w:rPr>
        <w:t>* deze doelstelling is gerelateerd aan FT</w:t>
      </w:r>
      <w:r w:rsidR="00D1528F" w:rsidRPr="00D42B1D">
        <w:rPr>
          <w:i/>
        </w:rPr>
        <w:t>E</w:t>
      </w:r>
      <w:r w:rsidRPr="00D42B1D">
        <w:rPr>
          <w:i/>
        </w:rPr>
        <w:t>.</w:t>
      </w:r>
    </w:p>
    <w:p w14:paraId="7CE3FDB5" w14:textId="77777777" w:rsidR="00A43177" w:rsidRDefault="00A43177" w:rsidP="00A43177">
      <w:pPr>
        <w:spacing w:line="256" w:lineRule="exact"/>
        <w:contextualSpacing/>
        <w:rPr>
          <w:sz w:val="20"/>
          <w:szCs w:val="20"/>
        </w:rPr>
      </w:pPr>
    </w:p>
    <w:p w14:paraId="23C60DC9" w14:textId="1648AB65" w:rsidR="00A43177" w:rsidRDefault="00A43177" w:rsidP="00A43177">
      <w:pPr>
        <w:spacing w:line="256" w:lineRule="exact"/>
        <w:contextualSpacing/>
      </w:pPr>
      <w:r w:rsidRPr="00D42B1D">
        <w:rPr>
          <w:sz w:val="20"/>
          <w:szCs w:val="20"/>
        </w:rPr>
        <w:t xml:space="preserve">Om deze doelstelling te realiseren heeft </w:t>
      </w:r>
      <w:proofErr w:type="spellStart"/>
      <w:r w:rsidRPr="00D42B1D">
        <w:rPr>
          <w:i/>
          <w:sz w:val="20"/>
          <w:szCs w:val="20"/>
        </w:rPr>
        <w:t>Eti</w:t>
      </w:r>
      <w:proofErr w:type="spellEnd"/>
      <w:r w:rsidRPr="00D42B1D">
        <w:rPr>
          <w:i/>
          <w:sz w:val="20"/>
          <w:szCs w:val="20"/>
        </w:rPr>
        <w:t xml:space="preserve"> BV</w:t>
      </w:r>
      <w:r w:rsidRPr="00D42B1D">
        <w:rPr>
          <w:sz w:val="20"/>
          <w:szCs w:val="20"/>
        </w:rPr>
        <w:t xml:space="preserve"> een het volgende pakket maatregelen opgesteld:</w:t>
      </w:r>
      <w:r w:rsidRPr="00872A01">
        <w:t xml:space="preserve"> </w:t>
      </w:r>
    </w:p>
    <w:p w14:paraId="000B8A9A" w14:textId="77777777" w:rsidR="00A43177" w:rsidRDefault="00A43177" w:rsidP="00A43177">
      <w:pPr>
        <w:pStyle w:val="Lijstalinea"/>
        <w:numPr>
          <w:ilvl w:val="0"/>
          <w:numId w:val="6"/>
        </w:numPr>
        <w:spacing w:line="256" w:lineRule="exact"/>
        <w:rPr>
          <w:sz w:val="20"/>
          <w:szCs w:val="20"/>
        </w:rPr>
      </w:pPr>
      <w:r w:rsidRPr="00872A01">
        <w:rPr>
          <w:sz w:val="20"/>
          <w:szCs w:val="20"/>
        </w:rPr>
        <w:t>Inventarisatie waar nog meer bewegingssensoren, tijdschakelaars.</w:t>
      </w:r>
    </w:p>
    <w:p w14:paraId="55D0DA5C" w14:textId="77777777" w:rsidR="00A43177" w:rsidRPr="00872A01" w:rsidRDefault="00A43177" w:rsidP="00A43177">
      <w:pPr>
        <w:pStyle w:val="Lijstalinea"/>
        <w:numPr>
          <w:ilvl w:val="0"/>
          <w:numId w:val="6"/>
        </w:numPr>
        <w:spacing w:line="256" w:lineRule="exact"/>
        <w:rPr>
          <w:sz w:val="20"/>
          <w:szCs w:val="20"/>
        </w:rPr>
      </w:pPr>
      <w:r w:rsidRPr="00872A01">
        <w:rPr>
          <w:sz w:val="20"/>
          <w:szCs w:val="20"/>
        </w:rPr>
        <w:t>Gedrag medewerkers blijven volgen (lichten uit, verwarming lager, deuren dicht) ideeën aandragen.</w:t>
      </w:r>
    </w:p>
    <w:p w14:paraId="4855DFE7" w14:textId="77777777" w:rsidR="00A43177" w:rsidRPr="00872A01" w:rsidRDefault="00A43177" w:rsidP="00A43177">
      <w:pPr>
        <w:pStyle w:val="Lijstalinea"/>
        <w:numPr>
          <w:ilvl w:val="0"/>
          <w:numId w:val="6"/>
        </w:numPr>
        <w:spacing w:line="256" w:lineRule="exact"/>
        <w:rPr>
          <w:sz w:val="20"/>
          <w:szCs w:val="20"/>
        </w:rPr>
      </w:pPr>
      <w:r w:rsidRPr="00872A01">
        <w:rPr>
          <w:sz w:val="20"/>
          <w:szCs w:val="20"/>
        </w:rPr>
        <w:t xml:space="preserve">Aanbrengen van hoge snelheid roldeuren in mag. </w:t>
      </w:r>
      <w:proofErr w:type="spellStart"/>
      <w:r w:rsidRPr="00872A01">
        <w:rPr>
          <w:sz w:val="20"/>
          <w:szCs w:val="20"/>
        </w:rPr>
        <w:t>cq</w:t>
      </w:r>
      <w:proofErr w:type="spellEnd"/>
      <w:r w:rsidRPr="00872A01">
        <w:rPr>
          <w:sz w:val="20"/>
          <w:szCs w:val="20"/>
        </w:rPr>
        <w:t xml:space="preserve"> bedrijfshallen</w:t>
      </w:r>
    </w:p>
    <w:p w14:paraId="217B7849" w14:textId="77777777" w:rsidR="00A43177" w:rsidRPr="00872A01" w:rsidRDefault="00A43177" w:rsidP="00A43177">
      <w:pPr>
        <w:pStyle w:val="Lijstalinea"/>
        <w:numPr>
          <w:ilvl w:val="0"/>
          <w:numId w:val="6"/>
        </w:numPr>
        <w:spacing w:line="256" w:lineRule="exact"/>
        <w:rPr>
          <w:sz w:val="20"/>
          <w:szCs w:val="20"/>
        </w:rPr>
      </w:pPr>
      <w:r w:rsidRPr="00872A01">
        <w:rPr>
          <w:sz w:val="20"/>
          <w:szCs w:val="20"/>
        </w:rPr>
        <w:t>Jaarlijks goed inregelen klimaatinstallatie</w:t>
      </w:r>
    </w:p>
    <w:p w14:paraId="18C25A6B" w14:textId="03A69015" w:rsidR="00A43177" w:rsidRPr="00872A01" w:rsidRDefault="00A43177" w:rsidP="00A43177">
      <w:pPr>
        <w:pStyle w:val="Lijstalinea"/>
        <w:numPr>
          <w:ilvl w:val="0"/>
          <w:numId w:val="6"/>
        </w:numPr>
        <w:spacing w:line="256" w:lineRule="exact"/>
        <w:rPr>
          <w:sz w:val="20"/>
          <w:szCs w:val="20"/>
        </w:rPr>
      </w:pPr>
      <w:r w:rsidRPr="00872A01">
        <w:rPr>
          <w:sz w:val="20"/>
          <w:szCs w:val="20"/>
        </w:rPr>
        <w:t>Aftimmeren bovenverdieping nieuwe hal</w:t>
      </w:r>
    </w:p>
    <w:p w14:paraId="731382CD" w14:textId="77777777" w:rsidR="00A43177" w:rsidRPr="00872A01" w:rsidRDefault="00A43177" w:rsidP="00A43177">
      <w:pPr>
        <w:pStyle w:val="Lijstalinea"/>
        <w:numPr>
          <w:ilvl w:val="0"/>
          <w:numId w:val="6"/>
        </w:numPr>
        <w:spacing w:line="256" w:lineRule="exact"/>
        <w:rPr>
          <w:sz w:val="20"/>
          <w:szCs w:val="20"/>
        </w:rPr>
      </w:pPr>
      <w:r w:rsidRPr="00872A01">
        <w:rPr>
          <w:sz w:val="20"/>
          <w:szCs w:val="20"/>
        </w:rPr>
        <w:t>Aanschaf zuinige auto's/busjes bij vervanging</w:t>
      </w:r>
    </w:p>
    <w:p w14:paraId="4E8DDAB3" w14:textId="77777777" w:rsidR="00A43177" w:rsidRPr="00872A01" w:rsidRDefault="00A43177" w:rsidP="00A43177">
      <w:pPr>
        <w:pStyle w:val="Lijstalinea"/>
        <w:numPr>
          <w:ilvl w:val="0"/>
          <w:numId w:val="6"/>
        </w:numPr>
        <w:spacing w:line="256" w:lineRule="exact"/>
        <w:rPr>
          <w:sz w:val="20"/>
          <w:szCs w:val="20"/>
        </w:rPr>
      </w:pPr>
      <w:r w:rsidRPr="00872A01">
        <w:rPr>
          <w:sz w:val="20"/>
          <w:szCs w:val="20"/>
        </w:rPr>
        <w:t xml:space="preserve">Dienstauto’s minder gebruiken </w:t>
      </w:r>
      <w:proofErr w:type="spellStart"/>
      <w:r w:rsidRPr="00872A01">
        <w:rPr>
          <w:sz w:val="20"/>
          <w:szCs w:val="20"/>
        </w:rPr>
        <w:t>dmv</w:t>
      </w:r>
      <w:proofErr w:type="spellEnd"/>
      <w:r w:rsidRPr="00872A01">
        <w:rPr>
          <w:sz w:val="20"/>
          <w:szCs w:val="20"/>
        </w:rPr>
        <w:t xml:space="preserve"> thuiswerken</w:t>
      </w:r>
    </w:p>
    <w:p w14:paraId="330BD1FB" w14:textId="77777777" w:rsidR="00A43177" w:rsidRPr="00872A01" w:rsidRDefault="00A43177" w:rsidP="00A43177">
      <w:pPr>
        <w:pStyle w:val="Lijstalinea"/>
        <w:numPr>
          <w:ilvl w:val="0"/>
          <w:numId w:val="6"/>
        </w:numPr>
        <w:spacing w:line="256" w:lineRule="exact"/>
        <w:rPr>
          <w:sz w:val="20"/>
          <w:szCs w:val="20"/>
        </w:rPr>
      </w:pPr>
      <w:r w:rsidRPr="00872A01">
        <w:rPr>
          <w:sz w:val="20"/>
          <w:szCs w:val="20"/>
        </w:rPr>
        <w:t>Medewerkers opnieuw instrueren op ‘Het Nieuwe Rijden’15 tips</w:t>
      </w:r>
    </w:p>
    <w:p w14:paraId="67835290" w14:textId="77777777" w:rsidR="00A43177" w:rsidRDefault="00A43177" w:rsidP="00A43177">
      <w:pPr>
        <w:spacing w:line="256" w:lineRule="exact"/>
        <w:rPr>
          <w:sz w:val="20"/>
          <w:szCs w:val="20"/>
        </w:rPr>
      </w:pPr>
      <w:r>
        <w:rPr>
          <w:sz w:val="20"/>
          <w:szCs w:val="20"/>
        </w:rPr>
        <w:t xml:space="preserve">Scope 2 </w:t>
      </w:r>
    </w:p>
    <w:p w14:paraId="340349FC" w14:textId="77777777" w:rsidR="00A43177" w:rsidRDefault="00A43177" w:rsidP="00A43177">
      <w:pPr>
        <w:spacing w:line="256" w:lineRule="exact"/>
        <w:contextualSpacing/>
        <w:rPr>
          <w:sz w:val="20"/>
          <w:szCs w:val="20"/>
        </w:rPr>
      </w:pPr>
      <w:r>
        <w:rPr>
          <w:sz w:val="20"/>
          <w:szCs w:val="20"/>
        </w:rPr>
        <w:t>De co2 uitstoot is reeds nul door het inkopen van groene stroom. Om toch ook hier een lager energieverbruik te realiseren zijn de volgende maatregelen van toepassing.</w:t>
      </w:r>
    </w:p>
    <w:p w14:paraId="7D3A230F" w14:textId="77777777" w:rsidR="00A43177" w:rsidRPr="00140F21" w:rsidRDefault="00A43177" w:rsidP="00A43177">
      <w:pPr>
        <w:pStyle w:val="Lijstalinea"/>
        <w:numPr>
          <w:ilvl w:val="0"/>
          <w:numId w:val="6"/>
        </w:numPr>
        <w:spacing w:line="256" w:lineRule="exact"/>
        <w:rPr>
          <w:sz w:val="20"/>
          <w:szCs w:val="20"/>
        </w:rPr>
      </w:pPr>
      <w:r w:rsidRPr="00140F21">
        <w:rPr>
          <w:sz w:val="20"/>
          <w:szCs w:val="20"/>
        </w:rPr>
        <w:t>Energiezuiniger verlichting (LED) kantoren en toiletten. Besparing 3000kWh per jaar</w:t>
      </w:r>
    </w:p>
    <w:p w14:paraId="3A5FE079" w14:textId="77777777" w:rsidR="00A43177" w:rsidRPr="00140F21" w:rsidRDefault="00A43177" w:rsidP="00A43177">
      <w:pPr>
        <w:pStyle w:val="Lijstalinea"/>
        <w:numPr>
          <w:ilvl w:val="0"/>
          <w:numId w:val="6"/>
        </w:numPr>
        <w:spacing w:line="256" w:lineRule="exact"/>
        <w:rPr>
          <w:sz w:val="20"/>
          <w:szCs w:val="20"/>
        </w:rPr>
      </w:pPr>
      <w:r w:rsidRPr="00140F21">
        <w:rPr>
          <w:sz w:val="20"/>
          <w:szCs w:val="20"/>
        </w:rPr>
        <w:t>Onderzoeken of zonnepanelen kunnen worden geïnstalleerd</w:t>
      </w:r>
    </w:p>
    <w:p w14:paraId="59AD24B5" w14:textId="77777777" w:rsidR="00046D36" w:rsidRPr="00D42B1D" w:rsidRDefault="00046D36" w:rsidP="00046D36">
      <w:pPr>
        <w:spacing w:line="256" w:lineRule="exact"/>
        <w:rPr>
          <w:rStyle w:val="Zwaar"/>
        </w:rPr>
      </w:pPr>
      <w:r w:rsidRPr="00D42B1D">
        <w:rPr>
          <w:rStyle w:val="Zwaar"/>
        </w:rPr>
        <w:t>Individuele bijdrage</w:t>
      </w:r>
    </w:p>
    <w:p w14:paraId="62661F93" w14:textId="77777777" w:rsidR="00046D36" w:rsidRPr="00D42B1D" w:rsidRDefault="00046D36" w:rsidP="00046D36">
      <w:pPr>
        <w:spacing w:line="256" w:lineRule="exact"/>
        <w:rPr>
          <w:sz w:val="20"/>
          <w:szCs w:val="20"/>
        </w:rPr>
      </w:pPr>
      <w:r w:rsidRPr="00D42B1D">
        <w:rPr>
          <w:sz w:val="20"/>
          <w:szCs w:val="20"/>
        </w:rPr>
        <w:t>Aan de werknemers wordt gevraagd ook ieder een individuele bijdrage te leveren aan de reductie van CO</w:t>
      </w:r>
      <w:r w:rsidRPr="00D42B1D">
        <w:rPr>
          <w:sz w:val="20"/>
          <w:szCs w:val="20"/>
          <w:vertAlign w:val="subscript"/>
        </w:rPr>
        <w:t>2</w:t>
      </w:r>
      <w:r w:rsidRPr="00D42B1D">
        <w:rPr>
          <w:sz w:val="20"/>
          <w:szCs w:val="20"/>
        </w:rPr>
        <w:t xml:space="preserve"> uitstoot. Een aantal mogelijkheden om bij te dragen:</w:t>
      </w:r>
    </w:p>
    <w:p w14:paraId="02D632DB" w14:textId="77777777" w:rsidR="00046D36" w:rsidRPr="00D42B1D" w:rsidRDefault="00046D36" w:rsidP="00046D36">
      <w:pPr>
        <w:numPr>
          <w:ilvl w:val="0"/>
          <w:numId w:val="4"/>
        </w:numPr>
        <w:spacing w:after="0" w:line="256" w:lineRule="exact"/>
        <w:rPr>
          <w:sz w:val="20"/>
          <w:szCs w:val="20"/>
        </w:rPr>
      </w:pPr>
      <w:r w:rsidRPr="00D42B1D">
        <w:rPr>
          <w:sz w:val="20"/>
          <w:szCs w:val="20"/>
        </w:rPr>
        <w:t>Het licht uit doen</w:t>
      </w:r>
    </w:p>
    <w:p w14:paraId="6E69B6F9" w14:textId="77777777" w:rsidR="00046D36" w:rsidRPr="00D42B1D" w:rsidRDefault="00046D36" w:rsidP="00046D36">
      <w:pPr>
        <w:numPr>
          <w:ilvl w:val="0"/>
          <w:numId w:val="4"/>
        </w:numPr>
        <w:spacing w:after="0" w:line="256" w:lineRule="exact"/>
        <w:rPr>
          <w:sz w:val="20"/>
          <w:szCs w:val="20"/>
        </w:rPr>
      </w:pPr>
      <w:r w:rsidRPr="00D42B1D">
        <w:rPr>
          <w:sz w:val="20"/>
          <w:szCs w:val="20"/>
        </w:rPr>
        <w:t>Niet onnodig verbruiken van elektra</w:t>
      </w:r>
    </w:p>
    <w:p w14:paraId="702B7495" w14:textId="68B0409F" w:rsidR="00046D36" w:rsidRPr="00D42B1D" w:rsidRDefault="00046D36" w:rsidP="00046D36">
      <w:pPr>
        <w:pStyle w:val="Geenafstand"/>
      </w:pPr>
      <w:r w:rsidRPr="00D42B1D">
        <w:t xml:space="preserve">Als er maatregelen zijn die jullie kunnen bedenken dan kunnen jullie deze ook altijd opperen. </w:t>
      </w:r>
    </w:p>
    <w:p w14:paraId="4E247BDA" w14:textId="77777777" w:rsidR="00046D36" w:rsidRPr="00D42B1D" w:rsidRDefault="00046D36" w:rsidP="00046D36">
      <w:pPr>
        <w:pStyle w:val="Geenafstand"/>
      </w:pPr>
    </w:p>
    <w:p w14:paraId="722EA25D" w14:textId="77777777" w:rsidR="00A65862" w:rsidRDefault="00A65862" w:rsidP="00046D36">
      <w:pPr>
        <w:pStyle w:val="Geenafstand"/>
        <w:rPr>
          <w:rStyle w:val="Zwaar"/>
        </w:rPr>
      </w:pPr>
    </w:p>
    <w:p w14:paraId="64E669A7" w14:textId="77777777" w:rsidR="00A65862" w:rsidRDefault="00A65862" w:rsidP="00046D36">
      <w:pPr>
        <w:pStyle w:val="Geenafstand"/>
        <w:rPr>
          <w:rStyle w:val="Zwaar"/>
        </w:rPr>
      </w:pPr>
    </w:p>
    <w:p w14:paraId="7C848A91" w14:textId="0217C4D2" w:rsidR="00046D36" w:rsidRPr="00D42B1D" w:rsidRDefault="00046D36" w:rsidP="00046D36">
      <w:pPr>
        <w:pStyle w:val="Geenafstand"/>
        <w:rPr>
          <w:rStyle w:val="Zwaar"/>
        </w:rPr>
      </w:pPr>
      <w:r w:rsidRPr="00D42B1D">
        <w:rPr>
          <w:rStyle w:val="Zwaar"/>
        </w:rPr>
        <w:t>Voortgang</w:t>
      </w:r>
    </w:p>
    <w:tbl>
      <w:tblPr>
        <w:tblW w:w="14876" w:type="dxa"/>
        <w:tblInd w:w="93" w:type="dxa"/>
        <w:tblLook w:val="04A0" w:firstRow="1" w:lastRow="0" w:firstColumn="1" w:lastColumn="0" w:noHBand="0" w:noVBand="1"/>
      </w:tblPr>
      <w:tblGrid>
        <w:gridCol w:w="10476"/>
        <w:gridCol w:w="1100"/>
        <w:gridCol w:w="1100"/>
        <w:gridCol w:w="1100"/>
        <w:gridCol w:w="1100"/>
      </w:tblGrid>
      <w:tr w:rsidR="00046D36" w:rsidRPr="00D42B1D" w14:paraId="1FCF0F15" w14:textId="77777777" w:rsidTr="00BB107F">
        <w:trPr>
          <w:trHeight w:val="280"/>
        </w:trPr>
        <w:tc>
          <w:tcPr>
            <w:tcW w:w="10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7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40"/>
              <w:gridCol w:w="1100"/>
              <w:gridCol w:w="960"/>
              <w:gridCol w:w="1620"/>
              <w:gridCol w:w="960"/>
            </w:tblGrid>
            <w:tr w:rsidR="003B75A9" w:rsidRPr="003B75A9" w14:paraId="7D3F4F22" w14:textId="77777777" w:rsidTr="003B75A9">
              <w:trPr>
                <w:trHeight w:val="420"/>
              </w:trPr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284BF623" w14:textId="4F96475D" w:rsidR="003B75A9" w:rsidRDefault="00046D36" w:rsidP="003B75A9">
                  <w:pPr>
                    <w:spacing w:after="0" w:line="240" w:lineRule="auto"/>
                  </w:pPr>
                  <w:r w:rsidRPr="00D42B1D">
                    <w:t xml:space="preserve">De voortgang die we zien sinds </w:t>
                  </w:r>
                  <w:r w:rsidR="00E872E5">
                    <w:t xml:space="preserve">2016 is </w:t>
                  </w:r>
                  <w:r w:rsidR="003B75A9">
                    <w:t xml:space="preserve">ongeveer </w:t>
                  </w:r>
                  <w:r w:rsidR="00F270E3">
                    <w:t>-5.2%</w:t>
                  </w:r>
                  <w:bookmarkStart w:id="0" w:name="_GoBack"/>
                  <w:bookmarkEnd w:id="0"/>
                </w:p>
                <w:p w14:paraId="56BE6B07" w14:textId="0875BFCE" w:rsidR="003B75A9" w:rsidRPr="003B75A9" w:rsidRDefault="003B75A9" w:rsidP="003B75A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32"/>
                      <w:szCs w:val="32"/>
                      <w:lang w:eastAsia="nl-NL"/>
                    </w:rPr>
                  </w:pPr>
                  <w:r w:rsidRPr="003B75A9">
                    <w:rPr>
                      <w:rFonts w:ascii="Calibri" w:eastAsia="Times New Roman" w:hAnsi="Calibri" w:cs="Calibri"/>
                      <w:b/>
                      <w:bCs/>
                      <w:sz w:val="32"/>
                      <w:szCs w:val="32"/>
                      <w:lang w:eastAsia="nl-NL"/>
                    </w:rPr>
                    <w:t>Emissie-inventaris 2018 Q1,Q2,Q3,Q4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621CBFFC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32"/>
                      <w:szCs w:val="32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03FE1B97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467518B1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154117EB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3B75A9" w:rsidRPr="003B75A9" w14:paraId="2AF76322" w14:textId="77777777" w:rsidTr="003B75A9">
              <w:trPr>
                <w:trHeight w:val="420"/>
              </w:trPr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</w:tcPr>
                <w:p w14:paraId="4A616AE0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32"/>
                      <w:szCs w:val="32"/>
                      <w:lang w:eastAsia="nl-NL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</w:tcPr>
                <w:p w14:paraId="164DF4A3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32"/>
                      <w:szCs w:val="32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</w:tcPr>
                <w:p w14:paraId="47AEBBD9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</w:tcPr>
                <w:p w14:paraId="15695B3C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</w:tcPr>
                <w:p w14:paraId="05DDD9C1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3B75A9" w:rsidRPr="003B75A9" w14:paraId="50056A82" w14:textId="77777777" w:rsidTr="003B75A9">
              <w:trPr>
                <w:trHeight w:val="288"/>
              </w:trPr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00CBD779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2715E3D9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0DD2B9BA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682BD4E5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74933FD9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3B75A9" w:rsidRPr="003B75A9" w14:paraId="7DD3E6A0" w14:textId="77777777" w:rsidTr="003B75A9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7AD3CEAC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2AAC8755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37D0A29E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59FB5FF6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1B9D5508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3B75A9" w:rsidRPr="003B75A9" w14:paraId="38D8F898" w14:textId="77777777" w:rsidTr="003B75A9">
              <w:trPr>
                <w:trHeight w:val="324"/>
              </w:trPr>
              <w:tc>
                <w:tcPr>
                  <w:tcW w:w="514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FFFFFF" w:fill="92D050"/>
                  <w:noWrap/>
                  <w:vAlign w:val="bottom"/>
                  <w:hideMark/>
                </w:tcPr>
                <w:p w14:paraId="45437658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</w:pPr>
                  <w:r w:rsidRPr="003B75A9"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  <w:t>Scope 1</w:t>
                  </w:r>
                </w:p>
              </w:tc>
              <w:tc>
                <w:tcPr>
                  <w:tcW w:w="110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FFFFFF" w:fill="92D050"/>
                  <w:noWrap/>
                  <w:vAlign w:val="bottom"/>
                  <w:hideMark/>
                </w:tcPr>
                <w:p w14:paraId="481FEF4D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</w:pPr>
                  <w:r w:rsidRPr="003B75A9"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  <w:t>omvang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FFFFFF" w:fill="92D050"/>
                  <w:noWrap/>
                  <w:vAlign w:val="bottom"/>
                  <w:hideMark/>
                </w:tcPr>
                <w:p w14:paraId="0C2C34F1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</w:pPr>
                  <w:r w:rsidRPr="003B75A9"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  <w:t>eenheid</w:t>
                  </w:r>
                </w:p>
              </w:tc>
              <w:tc>
                <w:tcPr>
                  <w:tcW w:w="162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FFFFFF" w:fill="92D050"/>
                  <w:noWrap/>
                  <w:vAlign w:val="bottom"/>
                  <w:hideMark/>
                </w:tcPr>
                <w:p w14:paraId="16F7BE78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</w:pPr>
                  <w:r w:rsidRPr="003B75A9"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  <w:t>conversiefactor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FFFFFF" w:fill="92D050"/>
                  <w:noWrap/>
                  <w:vAlign w:val="bottom"/>
                  <w:hideMark/>
                </w:tcPr>
                <w:p w14:paraId="3952CEEC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</w:pPr>
                  <w:r w:rsidRPr="003B75A9"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  <w:t>ton CO</w:t>
                  </w:r>
                  <w:r w:rsidRPr="003B75A9">
                    <w:rPr>
                      <w:rFonts w:ascii="Calibri" w:eastAsia="Times New Roman" w:hAnsi="Calibri" w:cs="Calibri"/>
                      <w:b/>
                      <w:bCs/>
                      <w:vertAlign w:val="subscript"/>
                      <w:lang w:eastAsia="nl-NL"/>
                    </w:rPr>
                    <w:t>2</w:t>
                  </w:r>
                </w:p>
              </w:tc>
            </w:tr>
            <w:tr w:rsidR="003B75A9" w:rsidRPr="003B75A9" w14:paraId="2A05F08F" w14:textId="77777777" w:rsidTr="003B75A9">
              <w:trPr>
                <w:trHeight w:val="324"/>
              </w:trPr>
              <w:tc>
                <w:tcPr>
                  <w:tcW w:w="514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76C5B648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nl-NL"/>
                    </w:rPr>
                  </w:pPr>
                  <w:r w:rsidRPr="003B75A9">
                    <w:rPr>
                      <w:rFonts w:ascii="Calibri" w:eastAsia="Times New Roman" w:hAnsi="Calibri" w:cs="Calibri"/>
                      <w:lang w:eastAsia="nl-NL"/>
                    </w:rPr>
                    <w:t>Gasverbruik</w:t>
                  </w:r>
                </w:p>
              </w:tc>
              <w:tc>
                <w:tcPr>
                  <w:tcW w:w="110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19EEEAE9" w14:textId="77777777" w:rsidR="003B75A9" w:rsidRPr="003B75A9" w:rsidRDefault="003B75A9" w:rsidP="003B75A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nl-NL"/>
                    </w:rPr>
                  </w:pPr>
                  <w:r w:rsidRPr="003B75A9">
                    <w:rPr>
                      <w:rFonts w:ascii="Calibri" w:eastAsia="Times New Roman" w:hAnsi="Calibri" w:cs="Calibri"/>
                      <w:lang w:eastAsia="nl-NL"/>
                    </w:rPr>
                    <w:t>22.019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7DB69EC5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nl-NL"/>
                    </w:rPr>
                  </w:pPr>
                  <w:r w:rsidRPr="003B75A9">
                    <w:rPr>
                      <w:rFonts w:ascii="Calibri" w:eastAsia="Times New Roman" w:hAnsi="Calibri" w:cs="Calibri"/>
                      <w:lang w:eastAsia="nl-NL"/>
                    </w:rPr>
                    <w:t>m</w:t>
                  </w:r>
                  <w:r w:rsidRPr="003B75A9">
                    <w:rPr>
                      <w:rFonts w:ascii="Calibri" w:eastAsia="Times New Roman" w:hAnsi="Calibri" w:cs="Calibri"/>
                      <w:vertAlign w:val="superscript"/>
                      <w:lang w:eastAsia="nl-NL"/>
                    </w:rPr>
                    <w:t>3</w:t>
                  </w:r>
                </w:p>
              </w:tc>
              <w:tc>
                <w:tcPr>
                  <w:tcW w:w="162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FFFFFF" w:fill="FFFF00"/>
                  <w:noWrap/>
                  <w:vAlign w:val="bottom"/>
                  <w:hideMark/>
                </w:tcPr>
                <w:p w14:paraId="61F5D942" w14:textId="77777777" w:rsidR="003B75A9" w:rsidRPr="003B75A9" w:rsidRDefault="003B75A9" w:rsidP="003B75A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nl-NL"/>
                    </w:rPr>
                  </w:pPr>
                  <w:r w:rsidRPr="003B75A9">
                    <w:rPr>
                      <w:rFonts w:ascii="Calibri" w:eastAsia="Times New Roman" w:hAnsi="Calibri" w:cs="Calibri"/>
                      <w:lang w:eastAsia="nl-NL"/>
                    </w:rPr>
                    <w:t>1.890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FFFFFF" w:fill="auto"/>
                  <w:noWrap/>
                  <w:vAlign w:val="bottom"/>
                  <w:hideMark/>
                </w:tcPr>
                <w:p w14:paraId="2F9CB62F" w14:textId="77777777" w:rsidR="003B75A9" w:rsidRPr="003B75A9" w:rsidRDefault="003B75A9" w:rsidP="003B75A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nl-NL"/>
                    </w:rPr>
                  </w:pPr>
                  <w:r w:rsidRPr="003B75A9">
                    <w:rPr>
                      <w:rFonts w:ascii="Calibri" w:eastAsia="Times New Roman" w:hAnsi="Calibri" w:cs="Calibri"/>
                      <w:lang w:eastAsia="nl-NL"/>
                    </w:rPr>
                    <w:t>41,6</w:t>
                  </w:r>
                </w:p>
              </w:tc>
            </w:tr>
            <w:tr w:rsidR="003B75A9" w:rsidRPr="003B75A9" w14:paraId="47C3F525" w14:textId="77777777" w:rsidTr="003B75A9">
              <w:trPr>
                <w:trHeight w:val="288"/>
              </w:trPr>
              <w:tc>
                <w:tcPr>
                  <w:tcW w:w="51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40EA5C5D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nl-NL"/>
                    </w:rPr>
                  </w:pPr>
                  <w:r w:rsidRPr="003B75A9">
                    <w:rPr>
                      <w:rFonts w:ascii="Calibri" w:eastAsia="Times New Roman" w:hAnsi="Calibri" w:cs="Calibri"/>
                      <w:lang w:eastAsia="nl-NL"/>
                    </w:rPr>
                    <w:t>Brandstof wagenpark (diesel)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79E64162" w14:textId="77777777" w:rsidR="003B75A9" w:rsidRPr="003B75A9" w:rsidRDefault="003B75A9" w:rsidP="003B75A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nl-NL"/>
                    </w:rPr>
                  </w:pPr>
                  <w:r w:rsidRPr="003B75A9">
                    <w:rPr>
                      <w:rFonts w:ascii="Calibri" w:eastAsia="Times New Roman" w:hAnsi="Calibri" w:cs="Calibri"/>
                      <w:lang w:eastAsia="nl-NL"/>
                    </w:rPr>
                    <w:t>182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1167587F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nl-NL"/>
                    </w:rPr>
                  </w:pPr>
                  <w:r w:rsidRPr="003B75A9">
                    <w:rPr>
                      <w:rFonts w:ascii="Calibri" w:eastAsia="Times New Roman" w:hAnsi="Calibri" w:cs="Calibri"/>
                      <w:lang w:eastAsia="nl-NL"/>
                    </w:rPr>
                    <w:t>liters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00"/>
                  <w:noWrap/>
                  <w:vAlign w:val="bottom"/>
                  <w:hideMark/>
                </w:tcPr>
                <w:p w14:paraId="44BAB868" w14:textId="77777777" w:rsidR="003B75A9" w:rsidRPr="003B75A9" w:rsidRDefault="003B75A9" w:rsidP="003B75A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nl-NL"/>
                    </w:rPr>
                  </w:pPr>
                  <w:r w:rsidRPr="003B75A9">
                    <w:rPr>
                      <w:rFonts w:ascii="Calibri" w:eastAsia="Times New Roman" w:hAnsi="Calibri" w:cs="Calibri"/>
                      <w:lang w:eastAsia="nl-NL"/>
                    </w:rPr>
                    <w:t>3.230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FFFFFF" w:fill="auto"/>
                  <w:noWrap/>
                  <w:vAlign w:val="bottom"/>
                  <w:hideMark/>
                </w:tcPr>
                <w:p w14:paraId="4A41576E" w14:textId="77777777" w:rsidR="003B75A9" w:rsidRPr="003B75A9" w:rsidRDefault="003B75A9" w:rsidP="003B75A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nl-NL"/>
                    </w:rPr>
                  </w:pPr>
                  <w:r w:rsidRPr="003B75A9">
                    <w:rPr>
                      <w:rFonts w:ascii="Calibri" w:eastAsia="Times New Roman" w:hAnsi="Calibri" w:cs="Calibri"/>
                      <w:lang w:eastAsia="nl-NL"/>
                    </w:rPr>
                    <w:t>0,6</w:t>
                  </w:r>
                </w:p>
              </w:tc>
            </w:tr>
            <w:tr w:rsidR="003B75A9" w:rsidRPr="003B75A9" w14:paraId="175D7902" w14:textId="77777777" w:rsidTr="003B75A9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43A072A5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nl-NL"/>
                    </w:rPr>
                  </w:pPr>
                  <w:r w:rsidRPr="003B75A9">
                    <w:rPr>
                      <w:rFonts w:ascii="Calibri" w:eastAsia="Times New Roman" w:hAnsi="Calibri" w:cs="Calibri"/>
                      <w:lang w:eastAsia="nl-NL"/>
                    </w:rPr>
                    <w:t>Brandstof wagenpark (benzine)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7D5AF47C" w14:textId="77777777" w:rsidR="003B75A9" w:rsidRPr="003B75A9" w:rsidRDefault="003B75A9" w:rsidP="003B75A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nl-NL"/>
                    </w:rPr>
                  </w:pPr>
                  <w:r w:rsidRPr="003B75A9">
                    <w:rPr>
                      <w:rFonts w:ascii="Calibri" w:eastAsia="Times New Roman" w:hAnsi="Calibri" w:cs="Calibri"/>
                      <w:lang w:eastAsia="nl-NL"/>
                    </w:rPr>
                    <w:t>7.182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2562435E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nl-NL"/>
                    </w:rPr>
                  </w:pPr>
                  <w:r w:rsidRPr="003B75A9">
                    <w:rPr>
                      <w:rFonts w:ascii="Calibri" w:eastAsia="Times New Roman" w:hAnsi="Calibri" w:cs="Calibri"/>
                      <w:lang w:eastAsia="nl-NL"/>
                    </w:rPr>
                    <w:t>liters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FFFFFF" w:fill="FFFF00"/>
                  <w:noWrap/>
                  <w:vAlign w:val="bottom"/>
                  <w:hideMark/>
                </w:tcPr>
                <w:p w14:paraId="45BF2C9D" w14:textId="77777777" w:rsidR="003B75A9" w:rsidRPr="003B75A9" w:rsidRDefault="003B75A9" w:rsidP="003B75A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nl-NL"/>
                    </w:rPr>
                  </w:pPr>
                  <w:r w:rsidRPr="003B75A9">
                    <w:rPr>
                      <w:rFonts w:ascii="Calibri" w:eastAsia="Times New Roman" w:hAnsi="Calibri" w:cs="Calibri"/>
                      <w:lang w:eastAsia="nl-NL"/>
                    </w:rPr>
                    <w:t>2.740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FFFFFF" w:fill="auto"/>
                  <w:noWrap/>
                  <w:vAlign w:val="bottom"/>
                  <w:hideMark/>
                </w:tcPr>
                <w:p w14:paraId="521F571B" w14:textId="77777777" w:rsidR="003B75A9" w:rsidRPr="003B75A9" w:rsidRDefault="003B75A9" w:rsidP="003B75A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nl-NL"/>
                    </w:rPr>
                  </w:pPr>
                  <w:r w:rsidRPr="003B75A9">
                    <w:rPr>
                      <w:rFonts w:ascii="Calibri" w:eastAsia="Times New Roman" w:hAnsi="Calibri" w:cs="Calibri"/>
                      <w:lang w:eastAsia="nl-NL"/>
                    </w:rPr>
                    <w:t>19,7</w:t>
                  </w:r>
                </w:p>
              </w:tc>
            </w:tr>
            <w:tr w:rsidR="003B75A9" w:rsidRPr="003B75A9" w14:paraId="05D500FC" w14:textId="77777777" w:rsidTr="003B75A9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77F7FF2A" w14:textId="77777777" w:rsidR="003B75A9" w:rsidRPr="003B75A9" w:rsidRDefault="003B75A9" w:rsidP="003B75A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nl-NL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0004EC5E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57EC7A3C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FFFFFF" w:fill="C4DEA2"/>
                  <w:noWrap/>
                  <w:vAlign w:val="bottom"/>
                  <w:hideMark/>
                </w:tcPr>
                <w:p w14:paraId="261A3075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</w:pPr>
                  <w:r w:rsidRPr="003B75A9"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  <w:t>Totaal scope 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FFFFFF" w:fill="C4DEA2"/>
                  <w:noWrap/>
                  <w:vAlign w:val="bottom"/>
                  <w:hideMark/>
                </w:tcPr>
                <w:p w14:paraId="55C1C5FB" w14:textId="77777777" w:rsidR="003B75A9" w:rsidRPr="003B75A9" w:rsidRDefault="003B75A9" w:rsidP="003B75A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</w:pPr>
                  <w:r w:rsidRPr="003B75A9"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  <w:t>61,9</w:t>
                  </w:r>
                </w:p>
              </w:tc>
            </w:tr>
            <w:tr w:rsidR="003B75A9" w:rsidRPr="003B75A9" w14:paraId="15A52251" w14:textId="77777777" w:rsidTr="003B75A9">
              <w:trPr>
                <w:trHeight w:val="288"/>
              </w:trPr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57936C02" w14:textId="77777777" w:rsidR="003B75A9" w:rsidRPr="003B75A9" w:rsidRDefault="003B75A9" w:rsidP="003B75A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4DA365DD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1087A0A9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3E2B30E9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1A00395B" w14:textId="77777777" w:rsidR="003B75A9" w:rsidRPr="003B75A9" w:rsidRDefault="003B75A9" w:rsidP="003B7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3B75A9" w:rsidRPr="003B75A9" w14:paraId="386DF7C8" w14:textId="77777777" w:rsidTr="003B75A9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7B22311F" w14:textId="77777777" w:rsidR="003B75A9" w:rsidRPr="003B75A9" w:rsidRDefault="003B75A9" w:rsidP="003B7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69C37F33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0BF3BAFF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20597898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23741C4A" w14:textId="77777777" w:rsidR="003B75A9" w:rsidRPr="003B75A9" w:rsidRDefault="003B75A9" w:rsidP="003B7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3B75A9" w:rsidRPr="003B75A9" w14:paraId="7716D9E7" w14:textId="77777777" w:rsidTr="003B75A9">
              <w:trPr>
                <w:trHeight w:val="324"/>
              </w:trPr>
              <w:tc>
                <w:tcPr>
                  <w:tcW w:w="514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FFFFFF" w:fill="92D050"/>
                  <w:noWrap/>
                  <w:vAlign w:val="bottom"/>
                  <w:hideMark/>
                </w:tcPr>
                <w:p w14:paraId="6DC796A2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</w:pPr>
                  <w:r w:rsidRPr="003B75A9"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  <w:t>Scope 2</w:t>
                  </w:r>
                </w:p>
              </w:tc>
              <w:tc>
                <w:tcPr>
                  <w:tcW w:w="110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FFFFFF" w:fill="92D050"/>
                  <w:noWrap/>
                  <w:vAlign w:val="bottom"/>
                  <w:hideMark/>
                </w:tcPr>
                <w:p w14:paraId="1CEAC309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</w:pPr>
                  <w:r w:rsidRPr="003B75A9"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  <w:t>omvang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FFFFFF" w:fill="92D050"/>
                  <w:noWrap/>
                  <w:vAlign w:val="bottom"/>
                  <w:hideMark/>
                </w:tcPr>
                <w:p w14:paraId="7548DF3F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</w:pPr>
                  <w:r w:rsidRPr="003B75A9"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  <w:t>eenheid</w:t>
                  </w:r>
                </w:p>
              </w:tc>
              <w:tc>
                <w:tcPr>
                  <w:tcW w:w="162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FFFFFF" w:fill="92D050"/>
                  <w:noWrap/>
                  <w:vAlign w:val="bottom"/>
                  <w:hideMark/>
                </w:tcPr>
                <w:p w14:paraId="07A96FD2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</w:pPr>
                  <w:r w:rsidRPr="003B75A9"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  <w:t>conversiefactor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FFFFFF" w:fill="92D050"/>
                  <w:noWrap/>
                  <w:vAlign w:val="bottom"/>
                  <w:hideMark/>
                </w:tcPr>
                <w:p w14:paraId="0A338F8D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</w:pPr>
                  <w:r w:rsidRPr="003B75A9"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  <w:t>ton CO</w:t>
                  </w:r>
                  <w:r w:rsidRPr="003B75A9">
                    <w:rPr>
                      <w:rFonts w:ascii="Calibri" w:eastAsia="Times New Roman" w:hAnsi="Calibri" w:cs="Calibri"/>
                      <w:b/>
                      <w:bCs/>
                      <w:vertAlign w:val="subscript"/>
                      <w:lang w:eastAsia="nl-NL"/>
                    </w:rPr>
                    <w:t>2</w:t>
                  </w:r>
                </w:p>
              </w:tc>
            </w:tr>
            <w:tr w:rsidR="003B75A9" w:rsidRPr="003B75A9" w14:paraId="0EA035A2" w14:textId="77777777" w:rsidTr="003B75A9">
              <w:trPr>
                <w:trHeight w:val="288"/>
              </w:trPr>
              <w:tc>
                <w:tcPr>
                  <w:tcW w:w="514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42B27046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nl-NL"/>
                    </w:rPr>
                  </w:pPr>
                  <w:r w:rsidRPr="003B75A9">
                    <w:rPr>
                      <w:rFonts w:ascii="Calibri" w:eastAsia="Times New Roman" w:hAnsi="Calibri" w:cs="Calibri"/>
                      <w:lang w:eastAsia="nl-NL"/>
                    </w:rPr>
                    <w:t>Elektraverbruik - grijs</w:t>
                  </w:r>
                </w:p>
              </w:tc>
              <w:tc>
                <w:tcPr>
                  <w:tcW w:w="110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528A02EC" w14:textId="77777777" w:rsidR="003B75A9" w:rsidRPr="003B75A9" w:rsidRDefault="003B75A9" w:rsidP="003B75A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nl-NL"/>
                    </w:rPr>
                  </w:pPr>
                  <w:r w:rsidRPr="003B75A9">
                    <w:rPr>
                      <w:rFonts w:ascii="Calibri" w:eastAsia="Times New Roman" w:hAnsi="Calibri" w:cs="Calibri"/>
                      <w:lang w:eastAsia="nl-NL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139EFB3E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nl-NL"/>
                    </w:rPr>
                  </w:pPr>
                  <w:r w:rsidRPr="003B75A9">
                    <w:rPr>
                      <w:rFonts w:ascii="Calibri" w:eastAsia="Times New Roman" w:hAnsi="Calibri" w:cs="Calibri"/>
                      <w:lang w:eastAsia="nl-NL"/>
                    </w:rPr>
                    <w:t>kWh</w:t>
                  </w:r>
                </w:p>
              </w:tc>
              <w:tc>
                <w:tcPr>
                  <w:tcW w:w="162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55193564" w14:textId="77777777" w:rsidR="003B75A9" w:rsidRPr="003B75A9" w:rsidRDefault="003B75A9" w:rsidP="003B75A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nl-NL"/>
                    </w:rPr>
                  </w:pPr>
                  <w:r w:rsidRPr="003B75A9">
                    <w:rPr>
                      <w:rFonts w:ascii="Calibri" w:eastAsia="Times New Roman" w:hAnsi="Calibri" w:cs="Calibri"/>
                      <w:lang w:eastAsia="nl-NL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FFFFFF" w:fill="auto"/>
                  <w:noWrap/>
                  <w:vAlign w:val="bottom"/>
                  <w:hideMark/>
                </w:tcPr>
                <w:p w14:paraId="43221C30" w14:textId="77777777" w:rsidR="003B75A9" w:rsidRPr="003B75A9" w:rsidRDefault="003B75A9" w:rsidP="003B75A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nl-NL"/>
                    </w:rPr>
                  </w:pPr>
                  <w:r w:rsidRPr="003B75A9">
                    <w:rPr>
                      <w:rFonts w:ascii="Calibri" w:eastAsia="Times New Roman" w:hAnsi="Calibri" w:cs="Calibri"/>
                      <w:lang w:eastAsia="nl-NL"/>
                    </w:rPr>
                    <w:t>0</w:t>
                  </w:r>
                </w:p>
              </w:tc>
            </w:tr>
            <w:tr w:rsidR="003B75A9" w:rsidRPr="003B75A9" w14:paraId="7E7C9AC7" w14:textId="77777777" w:rsidTr="003B75A9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33363350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nl-NL"/>
                    </w:rPr>
                  </w:pPr>
                  <w:r w:rsidRPr="003B75A9">
                    <w:rPr>
                      <w:rFonts w:ascii="Calibri" w:eastAsia="Times New Roman" w:hAnsi="Calibri" w:cs="Calibri"/>
                      <w:lang w:eastAsia="nl-NL"/>
                    </w:rPr>
                    <w:t>Elektraverbruik - groen-wind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5B4507" w14:textId="77777777" w:rsidR="003B75A9" w:rsidRPr="003B75A9" w:rsidRDefault="003B75A9" w:rsidP="003B75A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nl-NL"/>
                    </w:rPr>
                  </w:pPr>
                  <w:r w:rsidRPr="003B75A9">
                    <w:rPr>
                      <w:rFonts w:ascii="Calibri" w:eastAsia="Times New Roman" w:hAnsi="Calibri" w:cs="Calibri"/>
                      <w:lang w:eastAsia="nl-NL"/>
                    </w:rPr>
                    <w:t>97.536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6573E386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nl-NL"/>
                    </w:rPr>
                  </w:pPr>
                  <w:r w:rsidRPr="003B75A9">
                    <w:rPr>
                      <w:rFonts w:ascii="Calibri" w:eastAsia="Times New Roman" w:hAnsi="Calibri" w:cs="Calibri"/>
                      <w:lang w:eastAsia="nl-NL"/>
                    </w:rPr>
                    <w:t>kWh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29EC7E8C" w14:textId="77777777" w:rsidR="003B75A9" w:rsidRPr="003B75A9" w:rsidRDefault="003B75A9" w:rsidP="003B75A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nl-NL"/>
                    </w:rPr>
                  </w:pPr>
                  <w:r w:rsidRPr="003B75A9">
                    <w:rPr>
                      <w:rFonts w:ascii="Calibri" w:eastAsia="Times New Roman" w:hAnsi="Calibri" w:cs="Calibri"/>
                      <w:lang w:eastAsia="nl-NL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FFFFFF" w:fill="auto"/>
                  <w:noWrap/>
                  <w:vAlign w:val="bottom"/>
                  <w:hideMark/>
                </w:tcPr>
                <w:p w14:paraId="70BF85CA" w14:textId="77777777" w:rsidR="003B75A9" w:rsidRPr="003B75A9" w:rsidRDefault="003B75A9" w:rsidP="003B75A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nl-NL"/>
                    </w:rPr>
                  </w:pPr>
                  <w:r w:rsidRPr="003B75A9">
                    <w:rPr>
                      <w:rFonts w:ascii="Calibri" w:eastAsia="Times New Roman" w:hAnsi="Calibri" w:cs="Calibri"/>
                      <w:lang w:eastAsia="nl-NL"/>
                    </w:rPr>
                    <w:t>0</w:t>
                  </w:r>
                </w:p>
              </w:tc>
            </w:tr>
            <w:tr w:rsidR="003B75A9" w:rsidRPr="003B75A9" w14:paraId="3FD99FB1" w14:textId="77777777" w:rsidTr="003B75A9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0D4AC300" w14:textId="77777777" w:rsidR="003B75A9" w:rsidRPr="003B75A9" w:rsidRDefault="003B75A9" w:rsidP="003B75A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nl-NL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08279079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70DE31A5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FFFFFF" w:fill="C4DEA2"/>
                  <w:noWrap/>
                  <w:vAlign w:val="bottom"/>
                  <w:hideMark/>
                </w:tcPr>
                <w:p w14:paraId="17236FEB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</w:pPr>
                  <w:r w:rsidRPr="003B75A9"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  <w:t>Totaal scope 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FFFFFF" w:fill="C4DEA2"/>
                  <w:noWrap/>
                  <w:vAlign w:val="bottom"/>
                  <w:hideMark/>
                </w:tcPr>
                <w:p w14:paraId="45895047" w14:textId="77777777" w:rsidR="003B75A9" w:rsidRPr="003B75A9" w:rsidRDefault="003B75A9" w:rsidP="003B75A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</w:pPr>
                  <w:r w:rsidRPr="003B75A9"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  <w:t>0</w:t>
                  </w:r>
                </w:p>
              </w:tc>
            </w:tr>
            <w:tr w:rsidR="003B75A9" w:rsidRPr="003B75A9" w14:paraId="36D8624A" w14:textId="77777777" w:rsidTr="003B75A9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1AD0125C" w14:textId="77777777" w:rsidR="003B75A9" w:rsidRPr="003B75A9" w:rsidRDefault="003B75A9" w:rsidP="003B75A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3B5D0AB8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7B7110A1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3B97DDE2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4C28086F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3B75A9" w:rsidRPr="003B75A9" w14:paraId="2AD22B5A" w14:textId="77777777" w:rsidTr="003B75A9">
              <w:trPr>
                <w:trHeight w:val="360"/>
              </w:trPr>
              <w:tc>
                <w:tcPr>
                  <w:tcW w:w="882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FFFFFF" w:fill="92D050"/>
                  <w:noWrap/>
                  <w:vAlign w:val="bottom"/>
                  <w:hideMark/>
                </w:tcPr>
                <w:p w14:paraId="263F942A" w14:textId="77777777" w:rsidR="003B75A9" w:rsidRPr="003B75A9" w:rsidRDefault="003B75A9" w:rsidP="003B75A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6"/>
                      <w:szCs w:val="26"/>
                      <w:lang w:eastAsia="nl-NL"/>
                    </w:rPr>
                  </w:pPr>
                  <w:r w:rsidRPr="003B75A9">
                    <w:rPr>
                      <w:rFonts w:ascii="Calibri" w:eastAsia="Times New Roman" w:hAnsi="Calibri" w:cs="Calibri"/>
                      <w:b/>
                      <w:bCs/>
                      <w:sz w:val="26"/>
                      <w:szCs w:val="26"/>
                      <w:lang w:eastAsia="nl-NL"/>
                    </w:rPr>
                    <w:t>Totaal scope 1 en 2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FFFFFF" w:fill="92D050"/>
                  <w:noWrap/>
                  <w:vAlign w:val="bottom"/>
                  <w:hideMark/>
                </w:tcPr>
                <w:p w14:paraId="7023DC95" w14:textId="77777777" w:rsidR="003B75A9" w:rsidRPr="003B75A9" w:rsidRDefault="003B75A9" w:rsidP="003B75A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6"/>
                      <w:szCs w:val="26"/>
                      <w:lang w:eastAsia="nl-NL"/>
                    </w:rPr>
                  </w:pPr>
                  <w:r w:rsidRPr="003B75A9">
                    <w:rPr>
                      <w:rFonts w:ascii="Calibri" w:eastAsia="Times New Roman" w:hAnsi="Calibri" w:cs="Calibri"/>
                      <w:b/>
                      <w:bCs/>
                      <w:sz w:val="26"/>
                      <w:szCs w:val="26"/>
                      <w:lang w:eastAsia="nl-NL"/>
                    </w:rPr>
                    <w:t>62</w:t>
                  </w:r>
                </w:p>
              </w:tc>
            </w:tr>
          </w:tbl>
          <w:p w14:paraId="409CA5F9" w14:textId="26DBAE3D" w:rsidR="00046D36" w:rsidRPr="00D42B1D" w:rsidRDefault="00046D36" w:rsidP="00046D3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981719" w14:textId="77777777" w:rsidR="00046D36" w:rsidRPr="00D42B1D" w:rsidRDefault="00046D36" w:rsidP="00046D3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BB0B85" w14:textId="77777777" w:rsidR="00046D36" w:rsidRPr="00D42B1D" w:rsidRDefault="00046D36" w:rsidP="00046D3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B5EDAB" w14:textId="77777777" w:rsidR="00046D36" w:rsidRPr="00D42B1D" w:rsidRDefault="00046D36" w:rsidP="00046D3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6B98BB" w14:textId="77777777" w:rsidR="00046D36" w:rsidRPr="00D42B1D" w:rsidRDefault="00046D36" w:rsidP="00046D3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</w:tbl>
    <w:p w14:paraId="3F39C28E" w14:textId="77777777" w:rsidR="00046D36" w:rsidRPr="00D42B1D" w:rsidRDefault="00046D36" w:rsidP="00046D36">
      <w:pPr>
        <w:pStyle w:val="Geenafstand"/>
      </w:pPr>
    </w:p>
    <w:p w14:paraId="46F42256" w14:textId="77777777" w:rsidR="00A65862" w:rsidRDefault="00A65862" w:rsidP="00046D36">
      <w:pPr>
        <w:pStyle w:val="Geenafstand"/>
      </w:pPr>
    </w:p>
    <w:p w14:paraId="14D062DB" w14:textId="77777777" w:rsidR="00A65862" w:rsidRDefault="00A65862" w:rsidP="00046D36">
      <w:pPr>
        <w:pStyle w:val="Geenafstand"/>
      </w:pPr>
    </w:p>
    <w:p w14:paraId="55633EF8" w14:textId="77777777" w:rsidR="00A65862" w:rsidRDefault="00A65862" w:rsidP="00046D36">
      <w:pPr>
        <w:pStyle w:val="Geenafstand"/>
      </w:pPr>
    </w:p>
    <w:p w14:paraId="79239724" w14:textId="77777777" w:rsidR="00A65862" w:rsidRDefault="00A65862" w:rsidP="00046D36">
      <w:pPr>
        <w:pStyle w:val="Geenafstand"/>
      </w:pPr>
    </w:p>
    <w:p w14:paraId="381CBCBC" w14:textId="77777777" w:rsidR="00A65862" w:rsidRDefault="00A65862" w:rsidP="00046D36">
      <w:pPr>
        <w:pStyle w:val="Geenafstand"/>
      </w:pPr>
    </w:p>
    <w:p w14:paraId="17BA8B97" w14:textId="77777777" w:rsidR="00A65862" w:rsidRDefault="00A65862" w:rsidP="00046D36">
      <w:pPr>
        <w:pStyle w:val="Geenafstand"/>
      </w:pPr>
    </w:p>
    <w:p w14:paraId="46128351" w14:textId="77777777" w:rsidR="00A65862" w:rsidRDefault="00A65862" w:rsidP="00046D36">
      <w:pPr>
        <w:pStyle w:val="Geenafstand"/>
      </w:pPr>
    </w:p>
    <w:p w14:paraId="140FF0DA" w14:textId="77777777" w:rsidR="00A65862" w:rsidRDefault="00A65862" w:rsidP="00046D36">
      <w:pPr>
        <w:pStyle w:val="Geenafstand"/>
      </w:pPr>
    </w:p>
    <w:p w14:paraId="4F3FE081" w14:textId="77777777" w:rsidR="00A65862" w:rsidRDefault="00A65862" w:rsidP="00046D36">
      <w:pPr>
        <w:pStyle w:val="Geenafstand"/>
      </w:pPr>
    </w:p>
    <w:p w14:paraId="3E97FC89" w14:textId="77777777" w:rsidR="00A65862" w:rsidRDefault="00A65862" w:rsidP="00046D36">
      <w:pPr>
        <w:pStyle w:val="Geenafstand"/>
      </w:pPr>
    </w:p>
    <w:p w14:paraId="4A5B9C36" w14:textId="77777777" w:rsidR="00A65862" w:rsidRDefault="00A65862" w:rsidP="00046D36">
      <w:pPr>
        <w:pStyle w:val="Geenafstand"/>
      </w:pPr>
    </w:p>
    <w:p w14:paraId="7803675E" w14:textId="36E7987F" w:rsidR="00A65862" w:rsidRDefault="00A65862" w:rsidP="00046D36">
      <w:pPr>
        <w:pStyle w:val="Geenafstand"/>
      </w:pPr>
    </w:p>
    <w:p w14:paraId="6DD21866" w14:textId="2FFF0036" w:rsidR="00A11010" w:rsidRDefault="00A11010" w:rsidP="00046D36">
      <w:pPr>
        <w:pStyle w:val="Geenafstand"/>
      </w:pPr>
    </w:p>
    <w:p w14:paraId="64B7D488" w14:textId="7B615918" w:rsidR="00A11010" w:rsidRDefault="00A11010" w:rsidP="00046D36">
      <w:pPr>
        <w:pStyle w:val="Geenafstand"/>
      </w:pPr>
    </w:p>
    <w:p w14:paraId="60A3D8F1" w14:textId="08C66CB2" w:rsidR="00A11010" w:rsidRDefault="00A11010" w:rsidP="00046D36">
      <w:pPr>
        <w:pStyle w:val="Geenafstand"/>
      </w:pPr>
    </w:p>
    <w:p w14:paraId="3F44A5A8" w14:textId="4793F253" w:rsidR="00A11010" w:rsidRDefault="00A11010" w:rsidP="00046D36">
      <w:pPr>
        <w:pStyle w:val="Geenafstand"/>
      </w:pPr>
    </w:p>
    <w:p w14:paraId="38FA9F6A" w14:textId="060EB753" w:rsidR="00B22ED1" w:rsidRPr="00D42B1D" w:rsidRDefault="00B22ED1" w:rsidP="00F270E3">
      <w:pPr>
        <w:pStyle w:val="Geenafstand"/>
      </w:pPr>
    </w:p>
    <w:sectPr w:rsidR="00B22ED1" w:rsidRPr="00D42B1D" w:rsidSect="00A11010">
      <w:headerReference w:type="default" r:id="rId8"/>
      <w:footerReference w:type="even" r:id="rId9"/>
      <w:footerReference w:type="default" r:id="rId10"/>
      <w:pgSz w:w="16838" w:h="11906" w:orient="landscape"/>
      <w:pgMar w:top="284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6B98F" w14:textId="77777777" w:rsidR="00B73BE6" w:rsidRDefault="00B73BE6" w:rsidP="00013AC4">
      <w:pPr>
        <w:spacing w:after="0" w:line="240" w:lineRule="auto"/>
      </w:pPr>
      <w:r>
        <w:separator/>
      </w:r>
    </w:p>
  </w:endnote>
  <w:endnote w:type="continuationSeparator" w:id="0">
    <w:p w14:paraId="6D0F0C4A" w14:textId="77777777" w:rsidR="00B73BE6" w:rsidRDefault="00B73BE6" w:rsidP="00013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C1D4F" w14:textId="77777777" w:rsidR="00B73BE6" w:rsidRPr="00013AC4" w:rsidRDefault="00B73BE6" w:rsidP="00013AC4">
    <w:pPr>
      <w:pStyle w:val="Voettekst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DCA03" w14:textId="711062AF" w:rsidR="00B73BE6" w:rsidRPr="00013AC4" w:rsidRDefault="00B73BE6" w:rsidP="00013AC4">
    <w:pPr>
      <w:pStyle w:val="Voettekst"/>
      <w:jc w:val="right"/>
      <w:rPr>
        <w:sz w:val="16"/>
        <w:szCs w:val="16"/>
      </w:rPr>
    </w:pPr>
    <w:r w:rsidRPr="00013AC4">
      <w:rPr>
        <w:rFonts w:cs="Arial"/>
        <w:sz w:val="16"/>
        <w:szCs w:val="16"/>
      </w:rPr>
      <w:t>© 201</w:t>
    </w:r>
    <w:r>
      <w:rPr>
        <w:rFonts w:cs="Arial"/>
        <w:sz w:val="16"/>
        <w:szCs w:val="16"/>
      </w:rPr>
      <w:t>6</w:t>
    </w:r>
    <w:r w:rsidRPr="00013AC4">
      <w:rPr>
        <w:rFonts w:cs="Arial"/>
        <w:sz w:val="16"/>
        <w:szCs w:val="16"/>
      </w:rPr>
      <w:t xml:space="preserve"> CO</w:t>
    </w:r>
    <w:r w:rsidRPr="00013AC4">
      <w:rPr>
        <w:rFonts w:cs="Arial"/>
        <w:sz w:val="16"/>
        <w:szCs w:val="16"/>
        <w:vertAlign w:val="subscript"/>
      </w:rPr>
      <w:t>2</w:t>
    </w:r>
    <w:r w:rsidRPr="00013AC4">
      <w:rPr>
        <w:rFonts w:cs="Arial"/>
        <w:sz w:val="16"/>
        <w:szCs w:val="16"/>
      </w:rPr>
      <w:t xml:space="preserve"> seminar.nl alle rechten voorbehouden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0E6DB" w14:textId="77777777" w:rsidR="00B73BE6" w:rsidRDefault="00B73BE6" w:rsidP="00013AC4">
      <w:pPr>
        <w:spacing w:after="0" w:line="240" w:lineRule="auto"/>
      </w:pPr>
      <w:r>
        <w:separator/>
      </w:r>
    </w:p>
  </w:footnote>
  <w:footnote w:type="continuationSeparator" w:id="0">
    <w:p w14:paraId="4C765A97" w14:textId="77777777" w:rsidR="00B73BE6" w:rsidRDefault="00B73BE6" w:rsidP="00013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F9F4F" w14:textId="77777777" w:rsidR="00B73BE6" w:rsidRPr="00013AC4" w:rsidRDefault="00B73BE6" w:rsidP="00013AC4">
    <w:pPr>
      <w:pStyle w:val="Koptekst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E0E73"/>
    <w:multiLevelType w:val="hybridMultilevel"/>
    <w:tmpl w:val="63FC480E"/>
    <w:lvl w:ilvl="0" w:tplc="496404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07CF8"/>
    <w:multiLevelType w:val="hybridMultilevel"/>
    <w:tmpl w:val="04384F20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1318B"/>
    <w:multiLevelType w:val="hybridMultilevel"/>
    <w:tmpl w:val="92040C86"/>
    <w:lvl w:ilvl="0" w:tplc="044EA2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63BD4"/>
    <w:multiLevelType w:val="hybridMultilevel"/>
    <w:tmpl w:val="35B4A742"/>
    <w:lvl w:ilvl="0" w:tplc="734A73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23FAF"/>
    <w:multiLevelType w:val="hybridMultilevel"/>
    <w:tmpl w:val="D0EC7EAC"/>
    <w:lvl w:ilvl="0" w:tplc="CD720C7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60699"/>
    <w:multiLevelType w:val="hybridMultilevel"/>
    <w:tmpl w:val="F61AEBEE"/>
    <w:lvl w:ilvl="0" w:tplc="2FD2D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C96"/>
    <w:rsid w:val="00002D86"/>
    <w:rsid w:val="00006019"/>
    <w:rsid w:val="00007157"/>
    <w:rsid w:val="00007488"/>
    <w:rsid w:val="00010FED"/>
    <w:rsid w:val="00012D6B"/>
    <w:rsid w:val="00013AC4"/>
    <w:rsid w:val="0001456A"/>
    <w:rsid w:val="000241F9"/>
    <w:rsid w:val="00024400"/>
    <w:rsid w:val="000246CD"/>
    <w:rsid w:val="000256C7"/>
    <w:rsid w:val="000305A6"/>
    <w:rsid w:val="000323A6"/>
    <w:rsid w:val="000364D9"/>
    <w:rsid w:val="000401DB"/>
    <w:rsid w:val="000448BF"/>
    <w:rsid w:val="00045BBD"/>
    <w:rsid w:val="00046C57"/>
    <w:rsid w:val="00046D36"/>
    <w:rsid w:val="0005489F"/>
    <w:rsid w:val="00057DAA"/>
    <w:rsid w:val="00060999"/>
    <w:rsid w:val="0006592B"/>
    <w:rsid w:val="00066735"/>
    <w:rsid w:val="00073977"/>
    <w:rsid w:val="00073C04"/>
    <w:rsid w:val="0007557C"/>
    <w:rsid w:val="00076915"/>
    <w:rsid w:val="00077E17"/>
    <w:rsid w:val="00080564"/>
    <w:rsid w:val="00080721"/>
    <w:rsid w:val="000869BD"/>
    <w:rsid w:val="0009166E"/>
    <w:rsid w:val="000939DE"/>
    <w:rsid w:val="000954EE"/>
    <w:rsid w:val="000A0509"/>
    <w:rsid w:val="000A4385"/>
    <w:rsid w:val="000B0933"/>
    <w:rsid w:val="000B4C19"/>
    <w:rsid w:val="000B52FC"/>
    <w:rsid w:val="000C261F"/>
    <w:rsid w:val="000C5B0B"/>
    <w:rsid w:val="000C7A66"/>
    <w:rsid w:val="000D2C3E"/>
    <w:rsid w:val="000D4BB3"/>
    <w:rsid w:val="000D5089"/>
    <w:rsid w:val="000D7BF4"/>
    <w:rsid w:val="000E3C62"/>
    <w:rsid w:val="000F0964"/>
    <w:rsid w:val="000F28FC"/>
    <w:rsid w:val="000F3A0E"/>
    <w:rsid w:val="00102942"/>
    <w:rsid w:val="00103FA4"/>
    <w:rsid w:val="00107B2E"/>
    <w:rsid w:val="00115F41"/>
    <w:rsid w:val="00125158"/>
    <w:rsid w:val="00126744"/>
    <w:rsid w:val="00131B57"/>
    <w:rsid w:val="0013247A"/>
    <w:rsid w:val="00132CA4"/>
    <w:rsid w:val="00133A5A"/>
    <w:rsid w:val="00134A68"/>
    <w:rsid w:val="00135CF4"/>
    <w:rsid w:val="001407EC"/>
    <w:rsid w:val="00144E4F"/>
    <w:rsid w:val="00150BB0"/>
    <w:rsid w:val="001524B9"/>
    <w:rsid w:val="0017079D"/>
    <w:rsid w:val="0018336E"/>
    <w:rsid w:val="00184B3A"/>
    <w:rsid w:val="00195F84"/>
    <w:rsid w:val="00196463"/>
    <w:rsid w:val="00197AB2"/>
    <w:rsid w:val="001A10A4"/>
    <w:rsid w:val="001A2C3E"/>
    <w:rsid w:val="001A2ECB"/>
    <w:rsid w:val="001A4F6A"/>
    <w:rsid w:val="001A5DA7"/>
    <w:rsid w:val="001A67DC"/>
    <w:rsid w:val="001B1F91"/>
    <w:rsid w:val="001B2EA1"/>
    <w:rsid w:val="001B2F49"/>
    <w:rsid w:val="001B5863"/>
    <w:rsid w:val="001B67B3"/>
    <w:rsid w:val="001B6AEE"/>
    <w:rsid w:val="001C7E38"/>
    <w:rsid w:val="001D0E50"/>
    <w:rsid w:val="001E245C"/>
    <w:rsid w:val="001E4F0B"/>
    <w:rsid w:val="00200F69"/>
    <w:rsid w:val="00201620"/>
    <w:rsid w:val="00203219"/>
    <w:rsid w:val="00204043"/>
    <w:rsid w:val="00207704"/>
    <w:rsid w:val="00216C0C"/>
    <w:rsid w:val="0022304B"/>
    <w:rsid w:val="002253D6"/>
    <w:rsid w:val="00225A1B"/>
    <w:rsid w:val="00226EB0"/>
    <w:rsid w:val="002314E9"/>
    <w:rsid w:val="002330E7"/>
    <w:rsid w:val="002355C3"/>
    <w:rsid w:val="00236046"/>
    <w:rsid w:val="00241570"/>
    <w:rsid w:val="002522A4"/>
    <w:rsid w:val="00257148"/>
    <w:rsid w:val="00264A8F"/>
    <w:rsid w:val="00266CB9"/>
    <w:rsid w:val="002729A9"/>
    <w:rsid w:val="00277B82"/>
    <w:rsid w:val="0028306A"/>
    <w:rsid w:val="002908C7"/>
    <w:rsid w:val="002928A7"/>
    <w:rsid w:val="00293BCC"/>
    <w:rsid w:val="00293FCC"/>
    <w:rsid w:val="00294CD5"/>
    <w:rsid w:val="002964A4"/>
    <w:rsid w:val="002970F7"/>
    <w:rsid w:val="002A088B"/>
    <w:rsid w:val="002B27A9"/>
    <w:rsid w:val="002B6B17"/>
    <w:rsid w:val="002C1A76"/>
    <w:rsid w:val="002C592F"/>
    <w:rsid w:val="002D0BA2"/>
    <w:rsid w:val="002D1AB9"/>
    <w:rsid w:val="002D3AF7"/>
    <w:rsid w:val="002D5F01"/>
    <w:rsid w:val="002E1C75"/>
    <w:rsid w:val="002E7ABE"/>
    <w:rsid w:val="002F01BD"/>
    <w:rsid w:val="002F10F0"/>
    <w:rsid w:val="002F42A3"/>
    <w:rsid w:val="00303429"/>
    <w:rsid w:val="003043D4"/>
    <w:rsid w:val="0030612D"/>
    <w:rsid w:val="00307BDE"/>
    <w:rsid w:val="00307EFB"/>
    <w:rsid w:val="00312E70"/>
    <w:rsid w:val="00320A48"/>
    <w:rsid w:val="00323037"/>
    <w:rsid w:val="0032463E"/>
    <w:rsid w:val="00336A7E"/>
    <w:rsid w:val="00342397"/>
    <w:rsid w:val="003448D7"/>
    <w:rsid w:val="00346A71"/>
    <w:rsid w:val="00351F89"/>
    <w:rsid w:val="00354896"/>
    <w:rsid w:val="00356366"/>
    <w:rsid w:val="00360C39"/>
    <w:rsid w:val="00361BE6"/>
    <w:rsid w:val="00366CE5"/>
    <w:rsid w:val="003675BB"/>
    <w:rsid w:val="00370460"/>
    <w:rsid w:val="003704B4"/>
    <w:rsid w:val="00371699"/>
    <w:rsid w:val="00371B72"/>
    <w:rsid w:val="00377EE2"/>
    <w:rsid w:val="00380D67"/>
    <w:rsid w:val="00380F46"/>
    <w:rsid w:val="003836DF"/>
    <w:rsid w:val="00384C2C"/>
    <w:rsid w:val="003850F3"/>
    <w:rsid w:val="00386C26"/>
    <w:rsid w:val="00387664"/>
    <w:rsid w:val="00390D6A"/>
    <w:rsid w:val="00395228"/>
    <w:rsid w:val="0039571D"/>
    <w:rsid w:val="003A26A7"/>
    <w:rsid w:val="003B429C"/>
    <w:rsid w:val="003B60DA"/>
    <w:rsid w:val="003B75A9"/>
    <w:rsid w:val="003C1238"/>
    <w:rsid w:val="003C533B"/>
    <w:rsid w:val="003C68F8"/>
    <w:rsid w:val="003D4E83"/>
    <w:rsid w:val="003D70E6"/>
    <w:rsid w:val="003F2772"/>
    <w:rsid w:val="003F3F18"/>
    <w:rsid w:val="003F60C1"/>
    <w:rsid w:val="003F72CE"/>
    <w:rsid w:val="0040092E"/>
    <w:rsid w:val="00404F8A"/>
    <w:rsid w:val="00407255"/>
    <w:rsid w:val="0041609E"/>
    <w:rsid w:val="004165A7"/>
    <w:rsid w:val="00422DE0"/>
    <w:rsid w:val="00423A66"/>
    <w:rsid w:val="00431465"/>
    <w:rsid w:val="00433122"/>
    <w:rsid w:val="00433647"/>
    <w:rsid w:val="004342C6"/>
    <w:rsid w:val="00434CD1"/>
    <w:rsid w:val="0043541E"/>
    <w:rsid w:val="00436767"/>
    <w:rsid w:val="00442058"/>
    <w:rsid w:val="00444A1C"/>
    <w:rsid w:val="0045092A"/>
    <w:rsid w:val="00452AB4"/>
    <w:rsid w:val="00463755"/>
    <w:rsid w:val="00471E60"/>
    <w:rsid w:val="0048159F"/>
    <w:rsid w:val="004826DA"/>
    <w:rsid w:val="0048563F"/>
    <w:rsid w:val="004862B5"/>
    <w:rsid w:val="0048762F"/>
    <w:rsid w:val="00487E87"/>
    <w:rsid w:val="004932D4"/>
    <w:rsid w:val="004A248D"/>
    <w:rsid w:val="004A7079"/>
    <w:rsid w:val="004A720C"/>
    <w:rsid w:val="004B4A35"/>
    <w:rsid w:val="004C43AB"/>
    <w:rsid w:val="004D2826"/>
    <w:rsid w:val="004D626D"/>
    <w:rsid w:val="004E61F8"/>
    <w:rsid w:val="004E7EE4"/>
    <w:rsid w:val="004F291F"/>
    <w:rsid w:val="004F2E38"/>
    <w:rsid w:val="004F4C2D"/>
    <w:rsid w:val="0050140B"/>
    <w:rsid w:val="00504E34"/>
    <w:rsid w:val="00505AD5"/>
    <w:rsid w:val="00505E22"/>
    <w:rsid w:val="00513472"/>
    <w:rsid w:val="005154B8"/>
    <w:rsid w:val="005222D6"/>
    <w:rsid w:val="005230B3"/>
    <w:rsid w:val="005307F5"/>
    <w:rsid w:val="00530C3D"/>
    <w:rsid w:val="00534204"/>
    <w:rsid w:val="00540250"/>
    <w:rsid w:val="0054404A"/>
    <w:rsid w:val="005474CA"/>
    <w:rsid w:val="00553C7A"/>
    <w:rsid w:val="00556754"/>
    <w:rsid w:val="00575037"/>
    <w:rsid w:val="0058189E"/>
    <w:rsid w:val="00583665"/>
    <w:rsid w:val="00584562"/>
    <w:rsid w:val="00584770"/>
    <w:rsid w:val="00584D34"/>
    <w:rsid w:val="005858E0"/>
    <w:rsid w:val="005871E9"/>
    <w:rsid w:val="00591861"/>
    <w:rsid w:val="005924F4"/>
    <w:rsid w:val="00595999"/>
    <w:rsid w:val="005974B9"/>
    <w:rsid w:val="00597C2B"/>
    <w:rsid w:val="005A4986"/>
    <w:rsid w:val="005A58BC"/>
    <w:rsid w:val="005A7114"/>
    <w:rsid w:val="005B00CD"/>
    <w:rsid w:val="005B3066"/>
    <w:rsid w:val="005B529A"/>
    <w:rsid w:val="005C5244"/>
    <w:rsid w:val="005C740D"/>
    <w:rsid w:val="005D7501"/>
    <w:rsid w:val="005E1CAC"/>
    <w:rsid w:val="005E3778"/>
    <w:rsid w:val="005E3BD1"/>
    <w:rsid w:val="005E41D5"/>
    <w:rsid w:val="005E4935"/>
    <w:rsid w:val="005E6B79"/>
    <w:rsid w:val="005F36F6"/>
    <w:rsid w:val="005F3885"/>
    <w:rsid w:val="005F4041"/>
    <w:rsid w:val="005F40D6"/>
    <w:rsid w:val="00603DEF"/>
    <w:rsid w:val="006068FD"/>
    <w:rsid w:val="00616CEE"/>
    <w:rsid w:val="00620939"/>
    <w:rsid w:val="00623582"/>
    <w:rsid w:val="006237C6"/>
    <w:rsid w:val="00623EE3"/>
    <w:rsid w:val="0062692C"/>
    <w:rsid w:val="006338DC"/>
    <w:rsid w:val="00634FDF"/>
    <w:rsid w:val="006350E8"/>
    <w:rsid w:val="00635C4B"/>
    <w:rsid w:val="00641E16"/>
    <w:rsid w:val="00645A15"/>
    <w:rsid w:val="00650922"/>
    <w:rsid w:val="00653233"/>
    <w:rsid w:val="00656E5A"/>
    <w:rsid w:val="0066046C"/>
    <w:rsid w:val="00664396"/>
    <w:rsid w:val="006763AD"/>
    <w:rsid w:val="00676E5B"/>
    <w:rsid w:val="00683F86"/>
    <w:rsid w:val="00684285"/>
    <w:rsid w:val="006944DF"/>
    <w:rsid w:val="00694722"/>
    <w:rsid w:val="006A0285"/>
    <w:rsid w:val="006A2379"/>
    <w:rsid w:val="006B190B"/>
    <w:rsid w:val="006B5158"/>
    <w:rsid w:val="006C5951"/>
    <w:rsid w:val="006D4A22"/>
    <w:rsid w:val="006D56A5"/>
    <w:rsid w:val="006D574A"/>
    <w:rsid w:val="006E474B"/>
    <w:rsid w:val="006F261C"/>
    <w:rsid w:val="006F286E"/>
    <w:rsid w:val="006F4A17"/>
    <w:rsid w:val="006F6F1E"/>
    <w:rsid w:val="00701692"/>
    <w:rsid w:val="00707A74"/>
    <w:rsid w:val="00713373"/>
    <w:rsid w:val="00715AD8"/>
    <w:rsid w:val="00717D89"/>
    <w:rsid w:val="00720C96"/>
    <w:rsid w:val="0073194D"/>
    <w:rsid w:val="007423B2"/>
    <w:rsid w:val="00743182"/>
    <w:rsid w:val="0074462F"/>
    <w:rsid w:val="00745B5E"/>
    <w:rsid w:val="00747AB6"/>
    <w:rsid w:val="00753934"/>
    <w:rsid w:val="007549BA"/>
    <w:rsid w:val="00755D3C"/>
    <w:rsid w:val="00763230"/>
    <w:rsid w:val="00766DF9"/>
    <w:rsid w:val="00771A4D"/>
    <w:rsid w:val="00772018"/>
    <w:rsid w:val="00777530"/>
    <w:rsid w:val="00796934"/>
    <w:rsid w:val="00796EBE"/>
    <w:rsid w:val="007A3109"/>
    <w:rsid w:val="007B0E62"/>
    <w:rsid w:val="007B214E"/>
    <w:rsid w:val="007B405F"/>
    <w:rsid w:val="007B6694"/>
    <w:rsid w:val="007D3B65"/>
    <w:rsid w:val="007E01DF"/>
    <w:rsid w:val="007E1653"/>
    <w:rsid w:val="007E73CE"/>
    <w:rsid w:val="007F7058"/>
    <w:rsid w:val="008030FE"/>
    <w:rsid w:val="0080355C"/>
    <w:rsid w:val="00813203"/>
    <w:rsid w:val="00813F6E"/>
    <w:rsid w:val="0082100F"/>
    <w:rsid w:val="00821D5B"/>
    <w:rsid w:val="00840A13"/>
    <w:rsid w:val="00840B4A"/>
    <w:rsid w:val="00842765"/>
    <w:rsid w:val="0084509B"/>
    <w:rsid w:val="008479F9"/>
    <w:rsid w:val="00847B2B"/>
    <w:rsid w:val="00852BE5"/>
    <w:rsid w:val="00853AD3"/>
    <w:rsid w:val="00855DD4"/>
    <w:rsid w:val="008560BD"/>
    <w:rsid w:val="0086499D"/>
    <w:rsid w:val="0086707A"/>
    <w:rsid w:val="00867825"/>
    <w:rsid w:val="008719FE"/>
    <w:rsid w:val="00872319"/>
    <w:rsid w:val="008752D4"/>
    <w:rsid w:val="008767DF"/>
    <w:rsid w:val="008814B4"/>
    <w:rsid w:val="00892F38"/>
    <w:rsid w:val="0089677E"/>
    <w:rsid w:val="008A1D28"/>
    <w:rsid w:val="008A21EE"/>
    <w:rsid w:val="008B2A3A"/>
    <w:rsid w:val="008B4351"/>
    <w:rsid w:val="008D0261"/>
    <w:rsid w:val="008D3B08"/>
    <w:rsid w:val="008D7630"/>
    <w:rsid w:val="008E1B60"/>
    <w:rsid w:val="008E2106"/>
    <w:rsid w:val="008E3553"/>
    <w:rsid w:val="008E6DF3"/>
    <w:rsid w:val="008F4C40"/>
    <w:rsid w:val="009161FB"/>
    <w:rsid w:val="00916DA5"/>
    <w:rsid w:val="00916E22"/>
    <w:rsid w:val="0092185B"/>
    <w:rsid w:val="0092196C"/>
    <w:rsid w:val="00921C52"/>
    <w:rsid w:val="00922837"/>
    <w:rsid w:val="00927DA5"/>
    <w:rsid w:val="0093101D"/>
    <w:rsid w:val="00932693"/>
    <w:rsid w:val="009329F5"/>
    <w:rsid w:val="00940369"/>
    <w:rsid w:val="00940589"/>
    <w:rsid w:val="00942273"/>
    <w:rsid w:val="00950915"/>
    <w:rsid w:val="00950C3F"/>
    <w:rsid w:val="00954B73"/>
    <w:rsid w:val="0096027F"/>
    <w:rsid w:val="00962E66"/>
    <w:rsid w:val="00963EE8"/>
    <w:rsid w:val="00966B18"/>
    <w:rsid w:val="009674BB"/>
    <w:rsid w:val="0097189D"/>
    <w:rsid w:val="00977F2F"/>
    <w:rsid w:val="00982245"/>
    <w:rsid w:val="00985379"/>
    <w:rsid w:val="00986C34"/>
    <w:rsid w:val="00991E08"/>
    <w:rsid w:val="009937AE"/>
    <w:rsid w:val="00995809"/>
    <w:rsid w:val="0099707A"/>
    <w:rsid w:val="009A09D3"/>
    <w:rsid w:val="009A1E3B"/>
    <w:rsid w:val="009B054D"/>
    <w:rsid w:val="009B1F21"/>
    <w:rsid w:val="009B26B6"/>
    <w:rsid w:val="009B5844"/>
    <w:rsid w:val="009B6161"/>
    <w:rsid w:val="009C037C"/>
    <w:rsid w:val="009C23FC"/>
    <w:rsid w:val="009C4C8A"/>
    <w:rsid w:val="009C6876"/>
    <w:rsid w:val="009D337D"/>
    <w:rsid w:val="009E0A23"/>
    <w:rsid w:val="009E6445"/>
    <w:rsid w:val="009F5F17"/>
    <w:rsid w:val="00A012F9"/>
    <w:rsid w:val="00A056CF"/>
    <w:rsid w:val="00A11010"/>
    <w:rsid w:val="00A133D7"/>
    <w:rsid w:val="00A15B9D"/>
    <w:rsid w:val="00A21BD2"/>
    <w:rsid w:val="00A25384"/>
    <w:rsid w:val="00A408E8"/>
    <w:rsid w:val="00A40F75"/>
    <w:rsid w:val="00A43177"/>
    <w:rsid w:val="00A43D96"/>
    <w:rsid w:val="00A457C8"/>
    <w:rsid w:val="00A47428"/>
    <w:rsid w:val="00A50C5C"/>
    <w:rsid w:val="00A512B0"/>
    <w:rsid w:val="00A523C2"/>
    <w:rsid w:val="00A5563B"/>
    <w:rsid w:val="00A57A23"/>
    <w:rsid w:val="00A6087B"/>
    <w:rsid w:val="00A65862"/>
    <w:rsid w:val="00A66DDC"/>
    <w:rsid w:val="00A66F9D"/>
    <w:rsid w:val="00A67173"/>
    <w:rsid w:val="00A67797"/>
    <w:rsid w:val="00A8407B"/>
    <w:rsid w:val="00A84B67"/>
    <w:rsid w:val="00A8599C"/>
    <w:rsid w:val="00A94073"/>
    <w:rsid w:val="00A96D7D"/>
    <w:rsid w:val="00AA703B"/>
    <w:rsid w:val="00AB5690"/>
    <w:rsid w:val="00AC3904"/>
    <w:rsid w:val="00AC6113"/>
    <w:rsid w:val="00AF2485"/>
    <w:rsid w:val="00AF3554"/>
    <w:rsid w:val="00AF63CE"/>
    <w:rsid w:val="00B10AEF"/>
    <w:rsid w:val="00B11786"/>
    <w:rsid w:val="00B13DDD"/>
    <w:rsid w:val="00B2021F"/>
    <w:rsid w:val="00B22ED1"/>
    <w:rsid w:val="00B237A5"/>
    <w:rsid w:val="00B27D9C"/>
    <w:rsid w:val="00B309D5"/>
    <w:rsid w:val="00B370D7"/>
    <w:rsid w:val="00B3726F"/>
    <w:rsid w:val="00B3731E"/>
    <w:rsid w:val="00B448AF"/>
    <w:rsid w:val="00B456AC"/>
    <w:rsid w:val="00B45EE2"/>
    <w:rsid w:val="00B5403C"/>
    <w:rsid w:val="00B554AC"/>
    <w:rsid w:val="00B61E69"/>
    <w:rsid w:val="00B61EC8"/>
    <w:rsid w:val="00B64350"/>
    <w:rsid w:val="00B648B6"/>
    <w:rsid w:val="00B6771F"/>
    <w:rsid w:val="00B70F05"/>
    <w:rsid w:val="00B72740"/>
    <w:rsid w:val="00B73BE6"/>
    <w:rsid w:val="00B74D03"/>
    <w:rsid w:val="00B84AD8"/>
    <w:rsid w:val="00B92024"/>
    <w:rsid w:val="00B93AD4"/>
    <w:rsid w:val="00B94439"/>
    <w:rsid w:val="00B965C9"/>
    <w:rsid w:val="00B97126"/>
    <w:rsid w:val="00BA3337"/>
    <w:rsid w:val="00BA4DF1"/>
    <w:rsid w:val="00BB107F"/>
    <w:rsid w:val="00BB6855"/>
    <w:rsid w:val="00BC2573"/>
    <w:rsid w:val="00BD0D8A"/>
    <w:rsid w:val="00BD2ECD"/>
    <w:rsid w:val="00BD44CD"/>
    <w:rsid w:val="00BE196C"/>
    <w:rsid w:val="00BE68F3"/>
    <w:rsid w:val="00BF56E8"/>
    <w:rsid w:val="00BF6184"/>
    <w:rsid w:val="00C0343A"/>
    <w:rsid w:val="00C0785C"/>
    <w:rsid w:val="00C10515"/>
    <w:rsid w:val="00C11217"/>
    <w:rsid w:val="00C174B5"/>
    <w:rsid w:val="00C17BAD"/>
    <w:rsid w:val="00C24668"/>
    <w:rsid w:val="00C24B97"/>
    <w:rsid w:val="00C254CA"/>
    <w:rsid w:val="00C2614C"/>
    <w:rsid w:val="00C35269"/>
    <w:rsid w:val="00C51725"/>
    <w:rsid w:val="00C539E8"/>
    <w:rsid w:val="00C72378"/>
    <w:rsid w:val="00C844C6"/>
    <w:rsid w:val="00C85965"/>
    <w:rsid w:val="00C877E4"/>
    <w:rsid w:val="00C9069B"/>
    <w:rsid w:val="00C92267"/>
    <w:rsid w:val="00C96F68"/>
    <w:rsid w:val="00CA164F"/>
    <w:rsid w:val="00CA7F07"/>
    <w:rsid w:val="00CB062A"/>
    <w:rsid w:val="00CB1D5B"/>
    <w:rsid w:val="00CB28F5"/>
    <w:rsid w:val="00CC35A9"/>
    <w:rsid w:val="00CD0330"/>
    <w:rsid w:val="00CD3378"/>
    <w:rsid w:val="00CD4BDE"/>
    <w:rsid w:val="00CE37A0"/>
    <w:rsid w:val="00D00C06"/>
    <w:rsid w:val="00D01DD2"/>
    <w:rsid w:val="00D05E60"/>
    <w:rsid w:val="00D06860"/>
    <w:rsid w:val="00D1182F"/>
    <w:rsid w:val="00D11CC9"/>
    <w:rsid w:val="00D1349D"/>
    <w:rsid w:val="00D1528F"/>
    <w:rsid w:val="00D27049"/>
    <w:rsid w:val="00D349B5"/>
    <w:rsid w:val="00D3675E"/>
    <w:rsid w:val="00D3799D"/>
    <w:rsid w:val="00D403F4"/>
    <w:rsid w:val="00D42B1D"/>
    <w:rsid w:val="00D52F42"/>
    <w:rsid w:val="00D578A1"/>
    <w:rsid w:val="00D6000C"/>
    <w:rsid w:val="00D607DE"/>
    <w:rsid w:val="00D64C88"/>
    <w:rsid w:val="00D67862"/>
    <w:rsid w:val="00D67A4D"/>
    <w:rsid w:val="00D71896"/>
    <w:rsid w:val="00D71FAE"/>
    <w:rsid w:val="00D80C15"/>
    <w:rsid w:val="00D81340"/>
    <w:rsid w:val="00D86666"/>
    <w:rsid w:val="00D90EDB"/>
    <w:rsid w:val="00D917D1"/>
    <w:rsid w:val="00DB254B"/>
    <w:rsid w:val="00DB3062"/>
    <w:rsid w:val="00DB452D"/>
    <w:rsid w:val="00DB679E"/>
    <w:rsid w:val="00DC266D"/>
    <w:rsid w:val="00DD18F5"/>
    <w:rsid w:val="00DD24DD"/>
    <w:rsid w:val="00DD4830"/>
    <w:rsid w:val="00DE35EC"/>
    <w:rsid w:val="00DE6D75"/>
    <w:rsid w:val="00DE7FAA"/>
    <w:rsid w:val="00DF5538"/>
    <w:rsid w:val="00DF655F"/>
    <w:rsid w:val="00E0404A"/>
    <w:rsid w:val="00E1279A"/>
    <w:rsid w:val="00E14AF6"/>
    <w:rsid w:val="00E16874"/>
    <w:rsid w:val="00E17D98"/>
    <w:rsid w:val="00E23551"/>
    <w:rsid w:val="00E2705F"/>
    <w:rsid w:val="00E34427"/>
    <w:rsid w:val="00E354F8"/>
    <w:rsid w:val="00E41BEF"/>
    <w:rsid w:val="00E44130"/>
    <w:rsid w:val="00E4551D"/>
    <w:rsid w:val="00E45B21"/>
    <w:rsid w:val="00E515A1"/>
    <w:rsid w:val="00E546D7"/>
    <w:rsid w:val="00E60A22"/>
    <w:rsid w:val="00E634A6"/>
    <w:rsid w:val="00E6661C"/>
    <w:rsid w:val="00E71C40"/>
    <w:rsid w:val="00E810BE"/>
    <w:rsid w:val="00E81827"/>
    <w:rsid w:val="00E83608"/>
    <w:rsid w:val="00E8458C"/>
    <w:rsid w:val="00E851BD"/>
    <w:rsid w:val="00E872E5"/>
    <w:rsid w:val="00E93993"/>
    <w:rsid w:val="00E94C4E"/>
    <w:rsid w:val="00E96373"/>
    <w:rsid w:val="00EA1749"/>
    <w:rsid w:val="00EA2679"/>
    <w:rsid w:val="00EA270E"/>
    <w:rsid w:val="00EA33C2"/>
    <w:rsid w:val="00EA3855"/>
    <w:rsid w:val="00EA4FB2"/>
    <w:rsid w:val="00EA60FB"/>
    <w:rsid w:val="00EB168E"/>
    <w:rsid w:val="00EB1D66"/>
    <w:rsid w:val="00EB7A09"/>
    <w:rsid w:val="00EB7AB5"/>
    <w:rsid w:val="00EC4E1B"/>
    <w:rsid w:val="00EC6348"/>
    <w:rsid w:val="00ED1826"/>
    <w:rsid w:val="00ED4913"/>
    <w:rsid w:val="00EE5A59"/>
    <w:rsid w:val="00EF18A7"/>
    <w:rsid w:val="00EF3419"/>
    <w:rsid w:val="00EF6B20"/>
    <w:rsid w:val="00EF6BAA"/>
    <w:rsid w:val="00EF7D35"/>
    <w:rsid w:val="00F00E13"/>
    <w:rsid w:val="00F034EA"/>
    <w:rsid w:val="00F138D6"/>
    <w:rsid w:val="00F1715C"/>
    <w:rsid w:val="00F204FD"/>
    <w:rsid w:val="00F2138B"/>
    <w:rsid w:val="00F25ECC"/>
    <w:rsid w:val="00F270E3"/>
    <w:rsid w:val="00F34CA3"/>
    <w:rsid w:val="00F377F5"/>
    <w:rsid w:val="00F407AE"/>
    <w:rsid w:val="00F46D14"/>
    <w:rsid w:val="00F528AD"/>
    <w:rsid w:val="00F54324"/>
    <w:rsid w:val="00F56A8D"/>
    <w:rsid w:val="00F63FB5"/>
    <w:rsid w:val="00F70882"/>
    <w:rsid w:val="00F7202B"/>
    <w:rsid w:val="00F743A7"/>
    <w:rsid w:val="00F80E24"/>
    <w:rsid w:val="00F82178"/>
    <w:rsid w:val="00F9220F"/>
    <w:rsid w:val="00F969CB"/>
    <w:rsid w:val="00F970C9"/>
    <w:rsid w:val="00FA09B0"/>
    <w:rsid w:val="00FA0DE2"/>
    <w:rsid w:val="00FA42F8"/>
    <w:rsid w:val="00FA67F7"/>
    <w:rsid w:val="00FA6ABE"/>
    <w:rsid w:val="00FB3120"/>
    <w:rsid w:val="00FB4DC2"/>
    <w:rsid w:val="00FB59D0"/>
    <w:rsid w:val="00FC24B8"/>
    <w:rsid w:val="00FC3D87"/>
    <w:rsid w:val="00FD0ADA"/>
    <w:rsid w:val="00FD1320"/>
    <w:rsid w:val="00FD55C2"/>
    <w:rsid w:val="00FD7A74"/>
    <w:rsid w:val="00FE1D71"/>
    <w:rsid w:val="00FE5850"/>
    <w:rsid w:val="00FE59B8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425B3600"/>
  <w15:docId w15:val="{432869CA-DAE1-4BD5-82F1-33C094B7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53233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53233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60C39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653233"/>
    <w:rPr>
      <w:rFonts w:eastAsiaTheme="majorEastAsia" w:cstheme="majorBidi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53233"/>
    <w:rPr>
      <w:rFonts w:eastAsiaTheme="majorEastAsia" w:cstheme="majorBidi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013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3AC4"/>
  </w:style>
  <w:style w:type="paragraph" w:styleId="Voettekst">
    <w:name w:val="footer"/>
    <w:basedOn w:val="Standaard"/>
    <w:link w:val="VoettekstChar"/>
    <w:uiPriority w:val="99"/>
    <w:unhideWhenUsed/>
    <w:rsid w:val="00013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3AC4"/>
  </w:style>
  <w:style w:type="paragraph" w:styleId="Ballontekst">
    <w:name w:val="Balloon Text"/>
    <w:basedOn w:val="Standaard"/>
    <w:link w:val="BallontekstChar"/>
    <w:uiPriority w:val="99"/>
    <w:semiHidden/>
    <w:unhideWhenUsed/>
    <w:rsid w:val="00046D3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6D36"/>
    <w:rPr>
      <w:rFonts w:ascii="Lucida Grande" w:hAnsi="Lucida Grande" w:cs="Lucida Grande"/>
      <w:sz w:val="18"/>
      <w:szCs w:val="18"/>
    </w:rPr>
  </w:style>
  <w:style w:type="character" w:styleId="Zwaar">
    <w:name w:val="Strong"/>
    <w:basedOn w:val="Standaardalinea-lettertype"/>
    <w:qFormat/>
    <w:rsid w:val="00046D36"/>
    <w:rPr>
      <w:b/>
      <w:bCs/>
    </w:rPr>
  </w:style>
  <w:style w:type="paragraph" w:styleId="Lijstalinea">
    <w:name w:val="List Paragraph"/>
    <w:basedOn w:val="Standaard"/>
    <w:uiPriority w:val="34"/>
    <w:qFormat/>
    <w:rsid w:val="00A4317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22ED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22E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c01\UserShares\Admin\CO2%20prestatieladder\2018\Emissie-inventaris%202018%20q1-q2-q3-q4%202(2.A.3%20&amp;%203.A.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 sz="1200" b="1" i="0" strike="noStrike">
                <a:solidFill>
                  <a:srgbClr val="000000"/>
                </a:solidFill>
                <a:latin typeface="Arial"/>
                <a:cs typeface="Arial"/>
              </a:rPr>
              <a:t>Scope 1 emissies</a:t>
            </a:r>
            <a:r>
              <a:rPr lang="en-US" sz="1200" b="1" i="0" strike="noStrike" baseline="0">
                <a:solidFill>
                  <a:srgbClr val="000000"/>
                </a:solidFill>
                <a:latin typeface="Arial"/>
                <a:cs typeface="Arial"/>
              </a:rPr>
              <a:t> ETI BV</a:t>
            </a:r>
            <a:endParaRPr lang="en-US" sz="1200" b="1" i="0" strike="noStrike">
              <a:solidFill>
                <a:srgbClr val="000000"/>
              </a:solidFill>
              <a:latin typeface="Arial"/>
              <a:cs typeface="Arial"/>
            </a:endParaRPr>
          </a:p>
        </c:rich>
      </c:tx>
      <c:layout>
        <c:manualLayout>
          <c:xMode val="edge"/>
          <c:yMode val="edge"/>
          <c:x val="0.24595504387299399"/>
          <c:y val="3.5830717238776601E-2"/>
        </c:manualLayout>
      </c:layout>
      <c:overlay val="0"/>
      <c:spPr>
        <a:noFill/>
        <a:ln w="25400">
          <a:noFill/>
        </a:ln>
      </c:spPr>
    </c:title>
    <c:autoTitleDeleted val="0"/>
    <c:view3D>
      <c:rotX val="2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6615506395033999E-2"/>
          <c:y val="0.31697630933388199"/>
          <c:w val="0.69906694996458796"/>
          <c:h val="0.55510198480091899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noFill/>
              <a:prstDash val="solid"/>
            </a:ln>
          </c:spPr>
          <c:explosion val="2"/>
          <c:dPt>
            <c:idx val="0"/>
            <c:bubble3D val="0"/>
            <c:spPr>
              <a:solidFill>
                <a:srgbClr val="FFC000"/>
              </a:solidFill>
              <a:ln w="12700">
                <a:solidFill>
                  <a:srgbClr val="FFC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78EA-4197-AFC7-B016F0F7DBA4}"/>
              </c:ext>
            </c:extLst>
          </c:dPt>
          <c:dPt>
            <c:idx val="1"/>
            <c:bubble3D val="0"/>
            <c:explosion val="22"/>
            <c:spPr>
              <a:solidFill>
                <a:srgbClr val="69D8FF"/>
              </a:solidFill>
              <a:ln w="12700">
                <a:noFill/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78EA-4197-AFC7-B016F0F7DBA4}"/>
              </c:ext>
            </c:extLst>
          </c:dPt>
          <c:dPt>
            <c:idx val="2"/>
            <c:bubble3D val="0"/>
            <c:spPr>
              <a:solidFill>
                <a:srgbClr val="71E034"/>
              </a:solidFill>
              <a:ln w="12700">
                <a:noFill/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78EA-4197-AFC7-B016F0F7DBA4}"/>
              </c:ext>
            </c:extLst>
          </c:dPt>
          <c:dPt>
            <c:idx val="3"/>
            <c:bubble3D val="0"/>
            <c:spPr>
              <a:solidFill>
                <a:srgbClr val="FF0000"/>
              </a:solidFill>
              <a:ln w="12700">
                <a:solidFill>
                  <a:srgbClr val="FF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78EA-4197-AFC7-B016F0F7DBA4}"/>
              </c:ext>
            </c:extLst>
          </c:dPt>
          <c:dPt>
            <c:idx val="4"/>
            <c:bubble3D val="0"/>
            <c:spPr>
              <a:solidFill>
                <a:srgbClr val="C00000"/>
              </a:solidFill>
              <a:ln w="12700">
                <a:solidFill>
                  <a:srgbClr val="C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78EA-4197-AFC7-B016F0F7DBA4}"/>
              </c:ext>
            </c:extLst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nl-N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'[Emissie-inventaris 2018 q1-q2-q3-q4 2(2.A.3 &amp; 3.A.1).xlsx]Grafieken Footprint'!$B$9:$B$10</c:f>
              <c:strCache>
                <c:ptCount val="2"/>
                <c:pt idx="0">
                  <c:v>Gasverbruik</c:v>
                </c:pt>
                <c:pt idx="1">
                  <c:v>Brandstofverbruik wagenpark</c:v>
                </c:pt>
              </c:strCache>
            </c:strRef>
          </c:cat>
          <c:val>
            <c:numRef>
              <c:f>'[Emissie-inventaris 2018 q1-q2-q3-q4 2(2.A.3 &amp; 3.A.1).xlsx]Grafieken Footprint'!$C$9:$C$10</c:f>
              <c:numCache>
                <c:formatCode>#,##0.00</c:formatCode>
                <c:ptCount val="2"/>
                <c:pt idx="0">
                  <c:v>41.61591</c:v>
                </c:pt>
                <c:pt idx="1">
                  <c:v>20.266539999999999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8EA-4197-AFC7-B016F0F7DBA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9232829229679604"/>
          <c:y val="0.30432985092549703"/>
          <c:w val="0.30420766955908002"/>
          <c:h val="0.32307206697202101"/>
        </c:manualLayout>
      </c:layout>
      <c:overlay val="0"/>
      <c:spPr>
        <a:solidFill>
          <a:srgbClr val="FFFFFF"/>
        </a:solidFill>
        <a:ln w="3175">
          <a:noFill/>
          <a:prstDash val="solid"/>
        </a:ln>
      </c:spPr>
      <c:txPr>
        <a:bodyPr/>
        <a:lstStyle/>
        <a:p>
          <a:pPr rtl="0"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nl-NL"/>
        </a:p>
      </c:txPr>
    </c:legend>
    <c:plotVisOnly val="1"/>
    <c:dispBlanksAs val="zero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nl-N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Lisanne Schuurman</dc:creator>
  <cp:lastModifiedBy>Admin</cp:lastModifiedBy>
  <cp:revision>2</cp:revision>
  <cp:lastPrinted>2017-03-03T11:31:00Z</cp:lastPrinted>
  <dcterms:created xsi:type="dcterms:W3CDTF">2019-12-16T14:04:00Z</dcterms:created>
  <dcterms:modified xsi:type="dcterms:W3CDTF">2019-12-16T14:04:00Z</dcterms:modified>
</cp:coreProperties>
</file>